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4668" w14:textId="292C20BE" w:rsidR="008B6E68" w:rsidRPr="004B072E" w:rsidRDefault="008B6E68" w:rsidP="00C85F2F">
      <w:pPr>
        <w:jc w:val="center"/>
        <w:rPr>
          <w:rFonts w:asciiTheme="minorHAnsi" w:hAnsiTheme="minorHAnsi" w:cstheme="minorHAnsi"/>
          <w:b/>
          <w:sz w:val="36"/>
          <w:u w:val="single"/>
        </w:rPr>
      </w:pPr>
      <w:bookmarkStart w:id="0" w:name="_GoBack"/>
      <w:bookmarkEnd w:id="0"/>
      <w:r w:rsidRPr="004B072E">
        <w:rPr>
          <w:rFonts w:asciiTheme="minorHAnsi" w:hAnsiTheme="minorHAnsi" w:cstheme="minorHAnsi"/>
          <w:b/>
          <w:sz w:val="36"/>
          <w:u w:val="single"/>
        </w:rPr>
        <w:t>PLAN FOR SPORTS PREMIUM FUNDING 201</w:t>
      </w:r>
      <w:r w:rsidR="00EF07BB" w:rsidRPr="004B072E">
        <w:rPr>
          <w:rFonts w:asciiTheme="minorHAnsi" w:hAnsiTheme="minorHAnsi" w:cstheme="minorHAnsi"/>
          <w:b/>
          <w:sz w:val="36"/>
          <w:u w:val="single"/>
        </w:rPr>
        <w:t>9/20</w:t>
      </w:r>
    </w:p>
    <w:p w14:paraId="61ACE2A4" w14:textId="77777777" w:rsidR="008B6E68" w:rsidRPr="004B072E" w:rsidRDefault="008B6E68" w:rsidP="008B6E68">
      <w:pPr>
        <w:rPr>
          <w:rFonts w:asciiTheme="minorHAnsi" w:hAnsiTheme="minorHAnsi" w:cstheme="minorHAnsi"/>
        </w:rPr>
      </w:pPr>
    </w:p>
    <w:p w14:paraId="1C61C06C" w14:textId="67ADCA78" w:rsidR="00B44854" w:rsidRPr="004B072E" w:rsidRDefault="00B44854" w:rsidP="00B44854">
      <w:pPr>
        <w:jc w:val="both"/>
        <w:rPr>
          <w:rFonts w:asciiTheme="minorHAnsi" w:hAnsiTheme="minorHAnsi" w:cstheme="minorHAnsi"/>
        </w:rPr>
      </w:pPr>
      <w:r w:rsidRPr="004B072E">
        <w:rPr>
          <w:rFonts w:asciiTheme="minorHAnsi" w:hAnsiTheme="minorHAnsi" w:cstheme="minorHAnsi"/>
        </w:rPr>
        <w:t xml:space="preserve">A </w:t>
      </w:r>
      <w:proofErr w:type="spellStart"/>
      <w:r w:rsidRPr="004B072E">
        <w:rPr>
          <w:rFonts w:asciiTheme="minorHAnsi" w:hAnsiTheme="minorHAnsi" w:cstheme="minorHAnsi"/>
        </w:rPr>
        <w:t>DfE</w:t>
      </w:r>
      <w:proofErr w:type="spellEnd"/>
      <w:r w:rsidRPr="004B072E">
        <w:rPr>
          <w:rFonts w:asciiTheme="minorHAnsi" w:hAnsiTheme="minorHAnsi" w:cstheme="minorHAnsi"/>
        </w:rPr>
        <w:t xml:space="preserve"> announcement in July 17 stated that the PE and sport premium grant will be doubled – Education Secretary Justine Greening stated that the money would materialise in September, as part of the </w:t>
      </w:r>
      <w:hyperlink r:id="rId7" w:history="1">
        <w:r w:rsidRPr="004B072E">
          <w:rPr>
            <w:rStyle w:val="Hyperlink"/>
            <w:rFonts w:asciiTheme="minorHAnsi" w:hAnsiTheme="minorHAnsi" w:cstheme="minorHAnsi"/>
          </w:rPr>
          <w:t>£1.3 billion in additional funding promised to schools</w:t>
        </w:r>
      </w:hyperlink>
      <w:r w:rsidRPr="004B072E">
        <w:rPr>
          <w:rFonts w:asciiTheme="minorHAnsi" w:hAnsiTheme="minorHAnsi" w:cstheme="minorHAnsi"/>
        </w:rPr>
        <w:t xml:space="preserve"> over the next two years. As a result of the increase in funding, the accountability measures of the grant will be far more stringent; ultimately, schools will not only be far more accountable for the use of the grant but also in terms of outcomes upon pupils’ general wellbeing and fitness. </w:t>
      </w:r>
    </w:p>
    <w:p w14:paraId="113D3FFA" w14:textId="77777777" w:rsidR="00591DF6" w:rsidRPr="004B072E" w:rsidRDefault="00591DF6" w:rsidP="00B44854">
      <w:pPr>
        <w:jc w:val="both"/>
        <w:rPr>
          <w:rFonts w:asciiTheme="minorHAnsi" w:hAnsiTheme="minorHAnsi" w:cstheme="minorHAnsi"/>
        </w:rPr>
      </w:pPr>
    </w:p>
    <w:p w14:paraId="7419161C" w14:textId="77777777" w:rsidR="00B44854" w:rsidRPr="004B072E" w:rsidRDefault="00B44854" w:rsidP="00B44854">
      <w:pPr>
        <w:jc w:val="both"/>
        <w:rPr>
          <w:rFonts w:asciiTheme="minorHAnsi" w:hAnsiTheme="minorHAnsi" w:cstheme="minorHAnsi"/>
        </w:rPr>
      </w:pPr>
      <w:r w:rsidRPr="004B072E">
        <w:rPr>
          <w:rFonts w:asciiTheme="minorHAnsi" w:hAnsiTheme="minorHAnsi" w:cstheme="minorHAnsi"/>
        </w:rPr>
        <w:t xml:space="preserve">It is expected that schools will see an improvement against the following five key indicators: </w:t>
      </w:r>
    </w:p>
    <w:p w14:paraId="01723061" w14:textId="77777777" w:rsidR="00B44854" w:rsidRPr="004B072E" w:rsidRDefault="00B44854" w:rsidP="00B44854">
      <w:pPr>
        <w:pStyle w:val="ListParagraph"/>
        <w:numPr>
          <w:ilvl w:val="0"/>
          <w:numId w:val="23"/>
        </w:numPr>
        <w:spacing w:after="200" w:line="276" w:lineRule="auto"/>
        <w:jc w:val="both"/>
        <w:rPr>
          <w:rFonts w:asciiTheme="minorHAnsi" w:hAnsiTheme="minorHAnsi" w:cstheme="minorHAnsi"/>
        </w:rPr>
      </w:pPr>
      <w:r w:rsidRPr="004B072E">
        <w:rPr>
          <w:rFonts w:asciiTheme="minorHAnsi" w:hAnsiTheme="minorHAnsi" w:cstheme="minorHAnsi"/>
        </w:rPr>
        <w:t>The engagement of all pupils in regular physical activity – kick-starting healthy active lifestyles</w:t>
      </w:r>
    </w:p>
    <w:p w14:paraId="14B6A4A0" w14:textId="77777777" w:rsidR="00B44854" w:rsidRPr="004B072E" w:rsidRDefault="00B44854" w:rsidP="00B44854">
      <w:pPr>
        <w:pStyle w:val="ListParagraph"/>
        <w:numPr>
          <w:ilvl w:val="0"/>
          <w:numId w:val="23"/>
        </w:numPr>
        <w:spacing w:after="200" w:line="276" w:lineRule="auto"/>
        <w:jc w:val="both"/>
        <w:rPr>
          <w:rFonts w:asciiTheme="minorHAnsi" w:hAnsiTheme="minorHAnsi" w:cstheme="minorHAnsi"/>
        </w:rPr>
      </w:pPr>
      <w:r w:rsidRPr="004B072E">
        <w:rPr>
          <w:rFonts w:asciiTheme="minorHAnsi" w:hAnsiTheme="minorHAnsi" w:cstheme="minorHAnsi"/>
        </w:rPr>
        <w:t xml:space="preserve">The profile of PE and sport being raised across the school as a tool for whole-school improvement </w:t>
      </w:r>
    </w:p>
    <w:p w14:paraId="3DD6481F" w14:textId="77777777" w:rsidR="00B44854" w:rsidRPr="004B072E" w:rsidRDefault="00B44854" w:rsidP="00B44854">
      <w:pPr>
        <w:pStyle w:val="ListParagraph"/>
        <w:numPr>
          <w:ilvl w:val="0"/>
          <w:numId w:val="23"/>
        </w:numPr>
        <w:spacing w:after="200" w:line="276" w:lineRule="auto"/>
        <w:jc w:val="both"/>
        <w:rPr>
          <w:rFonts w:asciiTheme="minorHAnsi" w:hAnsiTheme="minorHAnsi" w:cstheme="minorHAnsi"/>
        </w:rPr>
      </w:pPr>
      <w:r w:rsidRPr="004B072E">
        <w:rPr>
          <w:rFonts w:asciiTheme="minorHAnsi" w:hAnsiTheme="minorHAnsi" w:cstheme="minorHAnsi"/>
        </w:rPr>
        <w:t xml:space="preserve">Increased confidence, knowledge and skills of all staff in teaching PE and sport </w:t>
      </w:r>
    </w:p>
    <w:p w14:paraId="6099A2DE" w14:textId="77777777" w:rsidR="00B44854" w:rsidRPr="004B072E" w:rsidRDefault="00B44854" w:rsidP="00B44854">
      <w:pPr>
        <w:pStyle w:val="ListParagraph"/>
        <w:numPr>
          <w:ilvl w:val="0"/>
          <w:numId w:val="23"/>
        </w:numPr>
        <w:spacing w:after="200" w:line="276" w:lineRule="auto"/>
        <w:jc w:val="both"/>
        <w:rPr>
          <w:rFonts w:asciiTheme="minorHAnsi" w:hAnsiTheme="minorHAnsi" w:cstheme="minorHAnsi"/>
        </w:rPr>
      </w:pPr>
      <w:r w:rsidRPr="004B072E">
        <w:rPr>
          <w:rFonts w:asciiTheme="minorHAnsi" w:hAnsiTheme="minorHAnsi" w:cstheme="minorHAnsi"/>
        </w:rPr>
        <w:t xml:space="preserve">Broader experience of a range of sports and activities offered to all pupils </w:t>
      </w:r>
    </w:p>
    <w:p w14:paraId="0109F977" w14:textId="77777777" w:rsidR="00B44854" w:rsidRPr="004B072E" w:rsidRDefault="00B44854" w:rsidP="00B44854">
      <w:pPr>
        <w:pStyle w:val="ListParagraph"/>
        <w:numPr>
          <w:ilvl w:val="0"/>
          <w:numId w:val="23"/>
        </w:numPr>
        <w:spacing w:after="200" w:line="276" w:lineRule="auto"/>
        <w:jc w:val="both"/>
        <w:rPr>
          <w:rFonts w:asciiTheme="minorHAnsi" w:hAnsiTheme="minorHAnsi" w:cstheme="minorHAnsi"/>
        </w:rPr>
      </w:pPr>
      <w:r w:rsidRPr="004B072E">
        <w:rPr>
          <w:rFonts w:asciiTheme="minorHAnsi" w:hAnsiTheme="minorHAnsi" w:cstheme="minorHAnsi"/>
        </w:rPr>
        <w:t>Increased participation in competitive sport</w:t>
      </w:r>
    </w:p>
    <w:p w14:paraId="46B7C54A" w14:textId="049C2C00" w:rsidR="008B6E68" w:rsidRPr="004B072E" w:rsidRDefault="008B6E68" w:rsidP="008B6E68">
      <w:pPr>
        <w:rPr>
          <w:rFonts w:asciiTheme="minorHAnsi" w:hAnsiTheme="minorHAnsi" w:cstheme="minorHAnsi"/>
        </w:rPr>
      </w:pPr>
      <w:r w:rsidRPr="004B072E">
        <w:rPr>
          <w:rFonts w:asciiTheme="minorHAnsi" w:hAnsiTheme="minorHAnsi" w:cstheme="minorHAnsi"/>
        </w:rPr>
        <w:t>This year we will look to further increase our participation in sport</w:t>
      </w:r>
      <w:r w:rsidR="009615EA" w:rsidRPr="004B072E">
        <w:rPr>
          <w:rFonts w:asciiTheme="minorHAnsi" w:hAnsiTheme="minorHAnsi" w:cstheme="minorHAnsi"/>
        </w:rPr>
        <w:t xml:space="preserve"> (last year, all of our year 6 children took part in an external sporting event)</w:t>
      </w:r>
      <w:r w:rsidRPr="004B072E">
        <w:rPr>
          <w:rFonts w:asciiTheme="minorHAnsi" w:hAnsiTheme="minorHAnsi" w:cstheme="minorHAnsi"/>
        </w:rPr>
        <w:t xml:space="preserve">, providing a border range of opportunities for pupils in the wider school community, cluster and the city. We are also looking to raise standards, attainment and progress of all pupils within the curriculum.  Moreover, we strive to promote healthy and active lifestyles for all our children. </w:t>
      </w:r>
    </w:p>
    <w:p w14:paraId="7FD529C3" w14:textId="77777777" w:rsidR="008B6E68" w:rsidRPr="004B072E" w:rsidRDefault="008B6E68" w:rsidP="008B6E68">
      <w:pPr>
        <w:rPr>
          <w:rFonts w:asciiTheme="minorHAnsi" w:hAnsiTheme="minorHAnsi" w:cstheme="minorHAnsi"/>
        </w:rPr>
      </w:pPr>
    </w:p>
    <w:p w14:paraId="5874D397" w14:textId="1BBDB465" w:rsidR="00C85F2F" w:rsidRPr="004B072E" w:rsidRDefault="008B6E68" w:rsidP="008B6E68">
      <w:pPr>
        <w:rPr>
          <w:rFonts w:asciiTheme="minorHAnsi" w:hAnsiTheme="minorHAnsi" w:cstheme="minorHAnsi"/>
        </w:rPr>
      </w:pPr>
      <w:r w:rsidRPr="004B072E">
        <w:rPr>
          <w:rFonts w:asciiTheme="minorHAnsi" w:hAnsiTheme="minorHAnsi" w:cstheme="minorHAnsi"/>
        </w:rPr>
        <w:t>We will evaluate the impact of the Sports Premium funding as part of our normal self-evaluation arrangements. We will look at how well we use our Sport Premium to improve the quality and breadth of PE and sporting provision, including increasing participation in PE and sport so that all pupils develop healthy lifestyles and reach the performance levels they are capable of. We will look at pupil’s progress in PE as well as other areas of development such as self-esteem, confidence and the numbers of pupils involved in sporting activities in and out of school. Assessments will be made both formally and informally using our school assessment systems as well as feedback from staff and visitors to the school. We will also evaluate the impact of professional development opportunities in improving teaching and learning in PE.</w:t>
      </w:r>
    </w:p>
    <w:p w14:paraId="2968B159" w14:textId="1C31C224" w:rsidR="00C85F2F" w:rsidRPr="004B072E" w:rsidRDefault="00C85F2F" w:rsidP="005C6102">
      <w:pPr>
        <w:jc w:val="center"/>
        <w:rPr>
          <w:rFonts w:asciiTheme="minorHAnsi" w:hAnsiTheme="minorHAnsi" w:cstheme="minorHAnsi"/>
          <w:b/>
          <w:sz w:val="36"/>
          <w:u w:val="single"/>
        </w:rPr>
      </w:pPr>
    </w:p>
    <w:p w14:paraId="3BF1B1CD" w14:textId="77777777" w:rsidR="00DA5688" w:rsidRPr="004B072E" w:rsidRDefault="00DA5688" w:rsidP="005C6102">
      <w:pPr>
        <w:jc w:val="center"/>
        <w:rPr>
          <w:rFonts w:asciiTheme="minorHAnsi" w:hAnsiTheme="minorHAnsi" w:cstheme="minorHAnsi"/>
          <w:b/>
          <w:sz w:val="36"/>
          <w:u w:val="single"/>
        </w:rPr>
      </w:pPr>
    </w:p>
    <w:p w14:paraId="45A9A615" w14:textId="77777777" w:rsidR="002F2F94" w:rsidRDefault="002F2F94" w:rsidP="005C6102">
      <w:pPr>
        <w:jc w:val="center"/>
        <w:rPr>
          <w:rFonts w:asciiTheme="minorHAnsi" w:hAnsiTheme="minorHAnsi" w:cstheme="minorHAnsi"/>
          <w:b/>
          <w:sz w:val="36"/>
          <w:u w:val="single"/>
        </w:rPr>
      </w:pPr>
    </w:p>
    <w:p w14:paraId="66277165" w14:textId="49AE7435" w:rsidR="005C6102" w:rsidRPr="004B072E" w:rsidRDefault="006A4563" w:rsidP="005C6102">
      <w:pPr>
        <w:jc w:val="center"/>
        <w:rPr>
          <w:rFonts w:asciiTheme="minorHAnsi" w:hAnsiTheme="minorHAnsi" w:cstheme="minorHAnsi"/>
          <w:b/>
          <w:sz w:val="36"/>
          <w:u w:val="single"/>
        </w:rPr>
      </w:pPr>
      <w:r w:rsidRPr="004B072E">
        <w:rPr>
          <w:rFonts w:asciiTheme="minorHAnsi" w:hAnsiTheme="minorHAnsi" w:cstheme="minorHAnsi"/>
          <w:b/>
          <w:sz w:val="36"/>
          <w:u w:val="single"/>
        </w:rPr>
        <w:lastRenderedPageBreak/>
        <w:t>SPORTS PREMIUM FUNDING 20</w:t>
      </w:r>
      <w:r w:rsidR="001A664F">
        <w:rPr>
          <w:rFonts w:asciiTheme="minorHAnsi" w:hAnsiTheme="minorHAnsi" w:cstheme="minorHAnsi"/>
          <w:b/>
          <w:sz w:val="36"/>
          <w:u w:val="single"/>
        </w:rPr>
        <w:t>20</w:t>
      </w:r>
      <w:r w:rsidR="00F674E6" w:rsidRPr="004B072E">
        <w:rPr>
          <w:rFonts w:asciiTheme="minorHAnsi" w:hAnsiTheme="minorHAnsi" w:cstheme="minorHAnsi"/>
          <w:b/>
          <w:sz w:val="36"/>
          <w:u w:val="single"/>
        </w:rPr>
        <w:t>/</w:t>
      </w:r>
      <w:r w:rsidR="00EF07BB" w:rsidRPr="004B072E">
        <w:rPr>
          <w:rFonts w:asciiTheme="minorHAnsi" w:hAnsiTheme="minorHAnsi" w:cstheme="minorHAnsi"/>
          <w:b/>
          <w:sz w:val="36"/>
          <w:u w:val="single"/>
        </w:rPr>
        <w:t>2</w:t>
      </w:r>
      <w:r w:rsidR="001A664F">
        <w:rPr>
          <w:rFonts w:asciiTheme="minorHAnsi" w:hAnsiTheme="minorHAnsi" w:cstheme="minorHAnsi"/>
          <w:b/>
          <w:sz w:val="36"/>
          <w:u w:val="single"/>
        </w:rPr>
        <w:t>1</w:t>
      </w:r>
    </w:p>
    <w:p w14:paraId="1A9C8685" w14:textId="01E14F6C" w:rsidR="00DA5688" w:rsidRPr="004B072E" w:rsidRDefault="00DA5688" w:rsidP="00DA5688">
      <w:pPr>
        <w:rPr>
          <w:rFonts w:asciiTheme="minorHAnsi" w:hAnsiTheme="minorHAnsi" w:cstheme="minorHAnsi"/>
          <w:sz w:val="2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DA5688" w:rsidRPr="004B072E" w14:paraId="0EBCACEE" w14:textId="77777777" w:rsidTr="004B072E">
        <w:trPr>
          <w:trHeight w:val="480"/>
          <w:jc w:val="center"/>
        </w:trPr>
        <w:tc>
          <w:tcPr>
            <w:tcW w:w="7700" w:type="dxa"/>
            <w:shd w:val="clear" w:color="auto" w:fill="9CC2E5" w:themeFill="accent1" w:themeFillTint="99"/>
          </w:tcPr>
          <w:p w14:paraId="423ECD54" w14:textId="77777777" w:rsidR="00DA5688" w:rsidRPr="004B072E" w:rsidRDefault="00DA5688" w:rsidP="00892D04">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Key achievements to date: 2.7.19</w:t>
            </w:r>
          </w:p>
        </w:tc>
        <w:tc>
          <w:tcPr>
            <w:tcW w:w="7678" w:type="dxa"/>
            <w:shd w:val="clear" w:color="auto" w:fill="9CC2E5" w:themeFill="accent1" w:themeFillTint="99"/>
          </w:tcPr>
          <w:p w14:paraId="7E57F0C5" w14:textId="77777777" w:rsidR="00DA5688" w:rsidRPr="004B072E" w:rsidRDefault="00DA5688" w:rsidP="00892D04">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Areas for further improvement and baseline evidence of need:</w:t>
            </w:r>
          </w:p>
        </w:tc>
      </w:tr>
      <w:tr w:rsidR="00DA5688" w:rsidRPr="004B072E" w14:paraId="10EEC565" w14:textId="77777777" w:rsidTr="00DA5688">
        <w:trPr>
          <w:trHeight w:val="2394"/>
          <w:jc w:val="center"/>
        </w:trPr>
        <w:tc>
          <w:tcPr>
            <w:tcW w:w="7700" w:type="dxa"/>
          </w:tcPr>
          <w:p w14:paraId="7742E792"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Accredited the Bronze School Games Mark for the year 2018/19</w:t>
            </w:r>
          </w:p>
          <w:p w14:paraId="5CBAC652"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Credited for using the sports funds efficiently to engage children in to further competitions outside of school.</w:t>
            </w:r>
          </w:p>
          <w:p w14:paraId="0457226A"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 xml:space="preserve">Continuing use of Professional coaching for CPD for all staff with positive verbal feedback provided so far this year. </w:t>
            </w:r>
          </w:p>
          <w:p w14:paraId="1DD00232"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Tracker for PE has been implemented into school.</w:t>
            </w:r>
          </w:p>
        </w:tc>
        <w:tc>
          <w:tcPr>
            <w:tcW w:w="7678" w:type="dxa"/>
          </w:tcPr>
          <w:p w14:paraId="4FF0E8CB"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Engage children into daily active sessions – 20 minutes a week additionally.</w:t>
            </w:r>
          </w:p>
          <w:p w14:paraId="681F892A"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 xml:space="preserve">Use young Sports Leaders to become more efficient with clear roles and </w:t>
            </w:r>
            <w:r w:rsidRPr="00D31CF7">
              <w:rPr>
                <w:rFonts w:asciiTheme="minorHAnsi" w:hAnsiTheme="minorHAnsi" w:cstheme="minorHAnsi"/>
                <w:lang w:val="en-GB"/>
              </w:rPr>
              <w:t>organisation</w:t>
            </w:r>
            <w:r w:rsidRPr="004B072E">
              <w:rPr>
                <w:rFonts w:asciiTheme="minorHAnsi" w:hAnsiTheme="minorHAnsi" w:cstheme="minorHAnsi"/>
              </w:rPr>
              <w:t xml:space="preserve"> of games set during lunchtimes.</w:t>
            </w:r>
          </w:p>
          <w:p w14:paraId="1CDDECCC"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Use fitness audit to support planning and target children for breakfast, lunch time and afterschool clubs.</w:t>
            </w:r>
          </w:p>
          <w:p w14:paraId="08D20E1A"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Development of the amount of children meeting the national curriculum requirement for swimming and water safety.</w:t>
            </w:r>
          </w:p>
          <w:p w14:paraId="7D73B390" w14:textId="77777777" w:rsidR="00DA5688" w:rsidRPr="004B072E" w:rsidRDefault="00DA5688" w:rsidP="00DA5688">
            <w:pPr>
              <w:pStyle w:val="TableParagraph"/>
              <w:numPr>
                <w:ilvl w:val="0"/>
                <w:numId w:val="34"/>
              </w:numPr>
              <w:rPr>
                <w:rFonts w:asciiTheme="minorHAnsi" w:hAnsiTheme="minorHAnsi" w:cstheme="minorHAnsi"/>
              </w:rPr>
            </w:pPr>
            <w:r w:rsidRPr="004B072E">
              <w:rPr>
                <w:rFonts w:asciiTheme="minorHAnsi" w:hAnsiTheme="minorHAnsi" w:cstheme="minorHAnsi"/>
              </w:rPr>
              <w:t>Develop a sense of well-being and interest in different fitness and sporting areas.</w:t>
            </w:r>
          </w:p>
          <w:p w14:paraId="5ABC9D63" w14:textId="77777777" w:rsidR="00DA5688" w:rsidRPr="004B072E" w:rsidRDefault="00DA5688" w:rsidP="00892D04">
            <w:pPr>
              <w:pStyle w:val="TableParagraph"/>
              <w:ind w:left="720"/>
              <w:rPr>
                <w:rFonts w:asciiTheme="minorHAnsi" w:hAnsiTheme="minorHAnsi" w:cstheme="minorHAnsi"/>
              </w:rPr>
            </w:pPr>
          </w:p>
        </w:tc>
      </w:tr>
    </w:tbl>
    <w:p w14:paraId="3BB09111" w14:textId="331772C8" w:rsidR="00DA5688" w:rsidRPr="004B072E" w:rsidRDefault="00DA5688" w:rsidP="00DA5688">
      <w:pPr>
        <w:rPr>
          <w:rFonts w:asciiTheme="minorHAnsi" w:hAnsiTheme="minorHAnsi" w:cstheme="minorHAnsi"/>
          <w:sz w:val="2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DA5688" w:rsidRPr="004B072E" w14:paraId="69ED334E" w14:textId="77777777" w:rsidTr="004B072E">
        <w:trPr>
          <w:trHeight w:val="400"/>
          <w:jc w:val="center"/>
        </w:trPr>
        <w:tc>
          <w:tcPr>
            <w:tcW w:w="11634" w:type="dxa"/>
            <w:shd w:val="clear" w:color="auto" w:fill="9CC2E5" w:themeFill="accent1" w:themeFillTint="99"/>
          </w:tcPr>
          <w:p w14:paraId="0193F13B" w14:textId="77777777" w:rsidR="00DA5688" w:rsidRPr="004B072E" w:rsidRDefault="00DA5688" w:rsidP="00892D04">
            <w:pPr>
              <w:pStyle w:val="TableParagraph"/>
              <w:spacing w:before="17"/>
              <w:ind w:left="70"/>
              <w:rPr>
                <w:rFonts w:asciiTheme="minorHAnsi" w:hAnsiTheme="minorHAnsi" w:cstheme="minorHAnsi"/>
                <w:sz w:val="26"/>
              </w:rPr>
            </w:pPr>
            <w:r w:rsidRPr="004B072E">
              <w:rPr>
                <w:rFonts w:asciiTheme="minorHAnsi" w:hAnsiTheme="minorHAnsi" w:cstheme="minorHAnsi"/>
                <w:color w:val="231F20"/>
                <w:sz w:val="26"/>
              </w:rPr>
              <w:t>Meeting national curriculum requirements for swimming and water safety</w:t>
            </w:r>
          </w:p>
        </w:tc>
        <w:tc>
          <w:tcPr>
            <w:tcW w:w="3754" w:type="dxa"/>
            <w:shd w:val="clear" w:color="auto" w:fill="9CC2E5" w:themeFill="accent1" w:themeFillTint="99"/>
          </w:tcPr>
          <w:p w14:paraId="239A1A3C" w14:textId="77777777" w:rsidR="00DA5688" w:rsidRPr="004B072E" w:rsidRDefault="00DA5688" w:rsidP="00892D04">
            <w:pPr>
              <w:pStyle w:val="TableParagraph"/>
              <w:spacing w:before="17"/>
              <w:ind w:left="70"/>
              <w:rPr>
                <w:rFonts w:asciiTheme="minorHAnsi" w:hAnsiTheme="minorHAnsi" w:cstheme="minorHAnsi"/>
                <w:sz w:val="26"/>
              </w:rPr>
            </w:pPr>
            <w:r w:rsidRPr="004B072E">
              <w:rPr>
                <w:rFonts w:asciiTheme="minorHAnsi" w:hAnsiTheme="minorHAnsi" w:cstheme="minorHAnsi"/>
                <w:color w:val="231F20"/>
                <w:sz w:val="26"/>
              </w:rPr>
              <w:t>Please complete all of the below*:</w:t>
            </w:r>
          </w:p>
        </w:tc>
      </w:tr>
      <w:tr w:rsidR="00DA5688" w:rsidRPr="004B072E" w14:paraId="6711B5A4" w14:textId="77777777" w:rsidTr="00DA5688">
        <w:trPr>
          <w:trHeight w:val="828"/>
          <w:jc w:val="center"/>
        </w:trPr>
        <w:tc>
          <w:tcPr>
            <w:tcW w:w="11634" w:type="dxa"/>
          </w:tcPr>
          <w:p w14:paraId="4BD635ED" w14:textId="77777777" w:rsidR="00DA5688" w:rsidRPr="004B072E" w:rsidRDefault="00DA5688" w:rsidP="00892D04">
            <w:pPr>
              <w:pStyle w:val="TableParagraph"/>
              <w:spacing w:before="23" w:line="235" w:lineRule="auto"/>
              <w:ind w:left="70" w:right="8"/>
              <w:rPr>
                <w:rFonts w:asciiTheme="minorHAnsi" w:hAnsiTheme="minorHAnsi" w:cstheme="minorHAnsi"/>
                <w:sz w:val="26"/>
              </w:rPr>
            </w:pPr>
            <w:r w:rsidRPr="004B072E">
              <w:rPr>
                <w:rFonts w:asciiTheme="minorHAnsi" w:hAnsiTheme="minorHAnsi" w:cstheme="minorHAnsi"/>
                <w:color w:val="231F20"/>
                <w:sz w:val="26"/>
              </w:rPr>
              <w:t xml:space="preserve">What percentage of your </w:t>
            </w:r>
            <w:r w:rsidRPr="004B072E">
              <w:rPr>
                <w:rFonts w:asciiTheme="minorHAnsi" w:hAnsiTheme="minorHAnsi" w:cstheme="minorHAnsi"/>
                <w:color w:val="231F20"/>
                <w:spacing w:val="-5"/>
                <w:sz w:val="26"/>
              </w:rPr>
              <w:t>current Year 3 cohort</w:t>
            </w:r>
            <w:r w:rsidRPr="004B072E">
              <w:rPr>
                <w:rFonts w:asciiTheme="minorHAnsi" w:hAnsiTheme="minorHAnsi" w:cstheme="minorHAnsi"/>
                <w:color w:val="231F20"/>
                <w:sz w:val="26"/>
              </w:rPr>
              <w:t xml:space="preserve"> swim </w:t>
            </w:r>
            <w:r w:rsidRPr="004B072E">
              <w:rPr>
                <w:rFonts w:asciiTheme="minorHAnsi" w:hAnsiTheme="minorHAnsi" w:cstheme="minorHAnsi"/>
                <w:color w:val="231F20"/>
                <w:spacing w:val="-3"/>
                <w:sz w:val="26"/>
              </w:rPr>
              <w:t xml:space="preserve">competently, </w:t>
            </w:r>
            <w:r w:rsidRPr="004B072E">
              <w:rPr>
                <w:rFonts w:asciiTheme="minorHAnsi" w:hAnsiTheme="minorHAnsi" w:cstheme="minorHAnsi"/>
                <w:color w:val="231F20"/>
                <w:sz w:val="26"/>
              </w:rPr>
              <w:t xml:space="preserve">confidently and proficiently over a distance of at least 25 </w:t>
            </w:r>
            <w:proofErr w:type="spellStart"/>
            <w:r w:rsidRPr="004B072E">
              <w:rPr>
                <w:rFonts w:asciiTheme="minorHAnsi" w:hAnsiTheme="minorHAnsi" w:cstheme="minorHAnsi"/>
                <w:color w:val="231F20"/>
                <w:sz w:val="26"/>
              </w:rPr>
              <w:t>metres</w:t>
            </w:r>
            <w:proofErr w:type="spellEnd"/>
            <w:r w:rsidRPr="004B072E">
              <w:rPr>
                <w:rFonts w:asciiTheme="minorHAnsi" w:hAnsiTheme="minorHAnsi" w:cstheme="minorHAnsi"/>
                <w:color w:val="231F20"/>
                <w:sz w:val="26"/>
              </w:rPr>
              <w:t>?</w:t>
            </w:r>
          </w:p>
        </w:tc>
        <w:tc>
          <w:tcPr>
            <w:tcW w:w="3754" w:type="dxa"/>
            <w:vAlign w:val="center"/>
          </w:tcPr>
          <w:p w14:paraId="73DFAD8B" w14:textId="617D1E3C" w:rsidR="00DA5688" w:rsidRPr="004B072E" w:rsidRDefault="00316D49" w:rsidP="00316D49">
            <w:pPr>
              <w:pStyle w:val="TableParagraph"/>
              <w:spacing w:before="17"/>
              <w:ind w:left="70"/>
              <w:jc w:val="center"/>
              <w:rPr>
                <w:rFonts w:asciiTheme="minorHAnsi" w:hAnsiTheme="minorHAnsi" w:cstheme="minorHAnsi"/>
              </w:rPr>
            </w:pPr>
            <w:r>
              <w:rPr>
                <w:rFonts w:asciiTheme="minorHAnsi" w:hAnsiTheme="minorHAnsi" w:cstheme="minorHAnsi"/>
              </w:rPr>
              <w:t>36%</w:t>
            </w:r>
          </w:p>
        </w:tc>
      </w:tr>
      <w:tr w:rsidR="00DA5688" w:rsidRPr="004B072E" w14:paraId="03A2177C" w14:textId="77777777" w:rsidTr="00DA5688">
        <w:trPr>
          <w:trHeight w:val="825"/>
          <w:jc w:val="center"/>
        </w:trPr>
        <w:tc>
          <w:tcPr>
            <w:tcW w:w="11634" w:type="dxa"/>
          </w:tcPr>
          <w:p w14:paraId="2D723011" w14:textId="77777777" w:rsidR="00DA5688" w:rsidRPr="004B072E" w:rsidRDefault="00DA5688" w:rsidP="00892D04">
            <w:pPr>
              <w:pStyle w:val="TableParagraph"/>
              <w:spacing w:before="23" w:line="235" w:lineRule="auto"/>
              <w:ind w:left="70" w:right="591"/>
              <w:rPr>
                <w:rFonts w:asciiTheme="minorHAnsi" w:hAnsiTheme="minorHAnsi" w:cstheme="minorHAnsi"/>
                <w:sz w:val="26"/>
              </w:rPr>
            </w:pPr>
            <w:r w:rsidRPr="004B072E">
              <w:rPr>
                <w:rFonts w:asciiTheme="minorHAnsi" w:hAnsiTheme="minorHAnsi" w:cstheme="minorHAnsi"/>
                <w:color w:val="231F20"/>
                <w:sz w:val="26"/>
              </w:rPr>
              <w:t xml:space="preserve">What percentage of your </w:t>
            </w:r>
            <w:r w:rsidRPr="004B072E">
              <w:rPr>
                <w:rFonts w:asciiTheme="minorHAnsi" w:hAnsiTheme="minorHAnsi" w:cstheme="minorHAnsi"/>
                <w:color w:val="231F20"/>
                <w:spacing w:val="-5"/>
                <w:sz w:val="26"/>
              </w:rPr>
              <w:t>current Year 3 cohort</w:t>
            </w:r>
            <w:r w:rsidRPr="004B072E">
              <w:rPr>
                <w:rFonts w:asciiTheme="minorHAnsi" w:hAnsiTheme="minorHAnsi" w:cstheme="minorHAnsi"/>
                <w:color w:val="231F20"/>
                <w:sz w:val="26"/>
              </w:rPr>
              <w:t xml:space="preserve"> use a range of </w:t>
            </w:r>
            <w:r w:rsidRPr="004B072E">
              <w:rPr>
                <w:rFonts w:asciiTheme="minorHAnsi" w:hAnsiTheme="minorHAnsi" w:cstheme="minorHAnsi"/>
                <w:color w:val="231F20"/>
                <w:spacing w:val="-3"/>
                <w:sz w:val="26"/>
              </w:rPr>
              <w:t xml:space="preserve">strokes </w:t>
            </w:r>
            <w:r w:rsidRPr="004B072E">
              <w:rPr>
                <w:rFonts w:asciiTheme="minorHAnsi" w:hAnsiTheme="minorHAnsi" w:cstheme="minorHAnsi"/>
                <w:color w:val="231F20"/>
                <w:sz w:val="26"/>
              </w:rPr>
              <w:t xml:space="preserve">effectively [for example, front crawl, </w:t>
            </w:r>
            <w:r w:rsidRPr="004B072E">
              <w:rPr>
                <w:rFonts w:asciiTheme="minorHAnsi" w:hAnsiTheme="minorHAnsi" w:cstheme="minorHAnsi"/>
                <w:color w:val="231F20"/>
                <w:spacing w:val="-3"/>
                <w:sz w:val="26"/>
              </w:rPr>
              <w:t xml:space="preserve">backstroke </w:t>
            </w:r>
            <w:r w:rsidRPr="004B072E">
              <w:rPr>
                <w:rFonts w:asciiTheme="minorHAnsi" w:hAnsiTheme="minorHAnsi" w:cstheme="minorHAnsi"/>
                <w:color w:val="231F20"/>
                <w:sz w:val="26"/>
              </w:rPr>
              <w:t>and breaststroke]?</w:t>
            </w:r>
          </w:p>
        </w:tc>
        <w:tc>
          <w:tcPr>
            <w:tcW w:w="3754" w:type="dxa"/>
            <w:vAlign w:val="center"/>
          </w:tcPr>
          <w:p w14:paraId="10AACDB3" w14:textId="7E49A8E7" w:rsidR="00DA5688" w:rsidRPr="004B072E" w:rsidRDefault="00316D49" w:rsidP="00892D04">
            <w:pPr>
              <w:pStyle w:val="TableParagraph"/>
              <w:spacing w:before="17"/>
              <w:ind w:left="70"/>
              <w:jc w:val="center"/>
              <w:rPr>
                <w:rFonts w:asciiTheme="minorHAnsi" w:hAnsiTheme="minorHAnsi" w:cstheme="minorHAnsi"/>
              </w:rPr>
            </w:pPr>
            <w:r>
              <w:rPr>
                <w:rFonts w:asciiTheme="minorHAnsi" w:hAnsiTheme="minorHAnsi" w:cstheme="minorHAnsi"/>
              </w:rPr>
              <w:t>3%</w:t>
            </w:r>
          </w:p>
        </w:tc>
      </w:tr>
      <w:tr w:rsidR="00DA5688" w:rsidRPr="004B072E" w14:paraId="3AAB4215" w14:textId="77777777" w:rsidTr="00DA5688">
        <w:trPr>
          <w:trHeight w:val="838"/>
          <w:jc w:val="center"/>
        </w:trPr>
        <w:tc>
          <w:tcPr>
            <w:tcW w:w="11634" w:type="dxa"/>
          </w:tcPr>
          <w:p w14:paraId="7C6BA026" w14:textId="77777777" w:rsidR="00DA5688" w:rsidRPr="004B072E" w:rsidRDefault="00DA5688" w:rsidP="00892D04">
            <w:pPr>
              <w:pStyle w:val="TableParagraph"/>
              <w:spacing w:before="23" w:line="235" w:lineRule="auto"/>
              <w:ind w:left="70" w:right="517"/>
              <w:rPr>
                <w:rFonts w:asciiTheme="minorHAnsi" w:hAnsiTheme="minorHAnsi" w:cstheme="minorHAnsi"/>
                <w:sz w:val="26"/>
              </w:rPr>
            </w:pPr>
            <w:r w:rsidRPr="004B072E">
              <w:rPr>
                <w:rFonts w:asciiTheme="minorHAnsi" w:hAnsiTheme="minorHAnsi" w:cstheme="minorHAnsi"/>
                <w:color w:val="231F20"/>
                <w:sz w:val="26"/>
              </w:rPr>
              <w:t xml:space="preserve">What percentage of your </w:t>
            </w:r>
            <w:r w:rsidRPr="004B072E">
              <w:rPr>
                <w:rFonts w:asciiTheme="minorHAnsi" w:hAnsiTheme="minorHAnsi" w:cstheme="minorHAnsi"/>
                <w:color w:val="231F20"/>
                <w:spacing w:val="-5"/>
                <w:sz w:val="26"/>
              </w:rPr>
              <w:t>current Year3 cohort</w:t>
            </w:r>
            <w:r w:rsidRPr="004B072E">
              <w:rPr>
                <w:rFonts w:asciiTheme="minorHAnsi" w:hAnsiTheme="minorHAnsi" w:cstheme="minorHAnsi"/>
                <w:color w:val="231F20"/>
                <w:sz w:val="26"/>
              </w:rPr>
              <w:t xml:space="preserve"> perform </w:t>
            </w:r>
            <w:r w:rsidRPr="004B072E">
              <w:rPr>
                <w:rFonts w:asciiTheme="minorHAnsi" w:hAnsiTheme="minorHAnsi" w:cstheme="minorHAnsi"/>
                <w:color w:val="231F20"/>
                <w:spacing w:val="-3"/>
                <w:sz w:val="26"/>
              </w:rPr>
              <w:t xml:space="preserve">safe </w:t>
            </w:r>
            <w:r w:rsidRPr="004B072E">
              <w:rPr>
                <w:rFonts w:asciiTheme="minorHAnsi" w:hAnsiTheme="minorHAnsi" w:cstheme="minorHAnsi"/>
                <w:color w:val="231F20"/>
                <w:sz w:val="26"/>
              </w:rPr>
              <w:t>self-rescue in different water-based situations?</w:t>
            </w:r>
          </w:p>
        </w:tc>
        <w:tc>
          <w:tcPr>
            <w:tcW w:w="3754" w:type="dxa"/>
            <w:vAlign w:val="center"/>
          </w:tcPr>
          <w:p w14:paraId="47EBC32C" w14:textId="6AC086D6" w:rsidR="00DA5688" w:rsidRPr="004B072E" w:rsidRDefault="00316D49" w:rsidP="00892D04">
            <w:pPr>
              <w:pStyle w:val="TableParagraph"/>
              <w:spacing w:before="17"/>
              <w:ind w:left="70"/>
              <w:jc w:val="center"/>
              <w:rPr>
                <w:rFonts w:asciiTheme="minorHAnsi" w:hAnsiTheme="minorHAnsi" w:cstheme="minorHAnsi"/>
              </w:rPr>
            </w:pPr>
            <w:r>
              <w:rPr>
                <w:rFonts w:asciiTheme="minorHAnsi" w:hAnsiTheme="minorHAnsi" w:cstheme="minorHAnsi"/>
              </w:rPr>
              <w:t>0%</w:t>
            </w:r>
          </w:p>
        </w:tc>
      </w:tr>
      <w:tr w:rsidR="00DA5688" w:rsidRPr="004B072E" w14:paraId="0D7F4D7A" w14:textId="77777777" w:rsidTr="00DA5688">
        <w:trPr>
          <w:trHeight w:val="1105"/>
          <w:jc w:val="center"/>
        </w:trPr>
        <w:tc>
          <w:tcPr>
            <w:tcW w:w="11634" w:type="dxa"/>
          </w:tcPr>
          <w:p w14:paraId="5712E3F6" w14:textId="77777777" w:rsidR="00DA5688" w:rsidRPr="004B072E" w:rsidRDefault="00DA5688" w:rsidP="00892D04">
            <w:pPr>
              <w:pStyle w:val="TableParagraph"/>
              <w:spacing w:before="23" w:line="235" w:lineRule="auto"/>
              <w:ind w:left="70" w:right="273"/>
              <w:jc w:val="both"/>
              <w:rPr>
                <w:rFonts w:asciiTheme="minorHAnsi" w:hAnsiTheme="minorHAnsi" w:cstheme="minorHAnsi"/>
                <w:sz w:val="26"/>
              </w:rPr>
            </w:pPr>
            <w:r w:rsidRPr="004B072E">
              <w:rPr>
                <w:rFonts w:asciiTheme="minorHAnsi" w:hAnsiTheme="minorHAnsi" w:cstheme="minorHAnsi"/>
                <w:color w:val="231F20"/>
                <w:sz w:val="26"/>
              </w:rPr>
              <w:t>Schools</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can</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choose</w:t>
            </w:r>
            <w:r w:rsidRPr="004B072E">
              <w:rPr>
                <w:rFonts w:asciiTheme="minorHAnsi" w:hAnsiTheme="minorHAnsi" w:cstheme="minorHAnsi"/>
                <w:color w:val="231F20"/>
                <w:spacing w:val="-4"/>
                <w:sz w:val="26"/>
              </w:rPr>
              <w:t xml:space="preserve"> </w:t>
            </w:r>
            <w:r w:rsidRPr="004B072E">
              <w:rPr>
                <w:rFonts w:asciiTheme="minorHAnsi" w:hAnsiTheme="minorHAnsi" w:cstheme="minorHAnsi"/>
                <w:color w:val="231F20"/>
                <w:sz w:val="26"/>
              </w:rPr>
              <w:t>to</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use</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the</w:t>
            </w:r>
            <w:r w:rsidRPr="004B072E">
              <w:rPr>
                <w:rFonts w:asciiTheme="minorHAnsi" w:hAnsiTheme="minorHAnsi" w:cstheme="minorHAnsi"/>
                <w:color w:val="231F20"/>
                <w:spacing w:val="-4"/>
                <w:sz w:val="26"/>
              </w:rPr>
              <w:t xml:space="preserve"> </w:t>
            </w:r>
            <w:r w:rsidRPr="004B072E">
              <w:rPr>
                <w:rFonts w:asciiTheme="minorHAnsi" w:hAnsiTheme="minorHAnsi" w:cstheme="minorHAnsi"/>
                <w:color w:val="231F20"/>
                <w:sz w:val="26"/>
              </w:rPr>
              <w:t>Primary</w:t>
            </w:r>
            <w:r w:rsidRPr="004B072E">
              <w:rPr>
                <w:rFonts w:asciiTheme="minorHAnsi" w:hAnsiTheme="minorHAnsi" w:cstheme="minorHAnsi"/>
                <w:color w:val="231F20"/>
                <w:spacing w:val="-4"/>
                <w:sz w:val="26"/>
              </w:rPr>
              <w:t xml:space="preserve"> </w:t>
            </w:r>
            <w:r w:rsidRPr="004B072E">
              <w:rPr>
                <w:rFonts w:asciiTheme="minorHAnsi" w:hAnsiTheme="minorHAnsi" w:cstheme="minorHAnsi"/>
                <w:color w:val="231F20"/>
                <w:sz w:val="26"/>
              </w:rPr>
              <w:t>PE</w:t>
            </w:r>
            <w:r w:rsidRPr="004B072E">
              <w:rPr>
                <w:rFonts w:asciiTheme="minorHAnsi" w:hAnsiTheme="minorHAnsi" w:cstheme="minorHAnsi"/>
                <w:color w:val="231F20"/>
                <w:spacing w:val="-4"/>
                <w:sz w:val="26"/>
              </w:rPr>
              <w:t xml:space="preserve"> </w:t>
            </w:r>
            <w:r w:rsidRPr="004B072E">
              <w:rPr>
                <w:rFonts w:asciiTheme="minorHAnsi" w:hAnsiTheme="minorHAnsi" w:cstheme="minorHAnsi"/>
                <w:color w:val="231F20"/>
                <w:sz w:val="26"/>
              </w:rPr>
              <w:t>and</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Sport</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Premium</w:t>
            </w:r>
            <w:r w:rsidRPr="004B072E">
              <w:rPr>
                <w:rFonts w:asciiTheme="minorHAnsi" w:hAnsiTheme="minorHAnsi" w:cstheme="minorHAnsi"/>
                <w:color w:val="231F20"/>
                <w:spacing w:val="-4"/>
                <w:sz w:val="26"/>
              </w:rPr>
              <w:t xml:space="preserve"> </w:t>
            </w:r>
            <w:r w:rsidRPr="004B072E">
              <w:rPr>
                <w:rFonts w:asciiTheme="minorHAnsi" w:hAnsiTheme="minorHAnsi" w:cstheme="minorHAnsi"/>
                <w:color w:val="231F20"/>
                <w:sz w:val="26"/>
              </w:rPr>
              <w:t>to</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provide</w:t>
            </w:r>
            <w:r w:rsidRPr="004B072E">
              <w:rPr>
                <w:rFonts w:asciiTheme="minorHAnsi" w:hAnsiTheme="minorHAnsi" w:cstheme="minorHAnsi"/>
                <w:color w:val="231F20"/>
                <w:spacing w:val="-4"/>
                <w:sz w:val="26"/>
              </w:rPr>
              <w:t xml:space="preserve"> </w:t>
            </w:r>
            <w:r w:rsidRPr="004B072E">
              <w:rPr>
                <w:rFonts w:asciiTheme="minorHAnsi" w:hAnsiTheme="minorHAnsi" w:cstheme="minorHAnsi"/>
                <w:color w:val="231F20"/>
                <w:sz w:val="26"/>
              </w:rPr>
              <w:t>additional</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provision</w:t>
            </w:r>
            <w:r w:rsidRPr="004B072E">
              <w:rPr>
                <w:rFonts w:asciiTheme="minorHAnsi" w:hAnsiTheme="minorHAnsi" w:cstheme="minorHAnsi"/>
                <w:color w:val="231F20"/>
                <w:spacing w:val="-4"/>
                <w:sz w:val="26"/>
              </w:rPr>
              <w:t xml:space="preserve"> </w:t>
            </w:r>
            <w:r w:rsidRPr="004B072E">
              <w:rPr>
                <w:rFonts w:asciiTheme="minorHAnsi" w:hAnsiTheme="minorHAnsi" w:cstheme="minorHAnsi"/>
                <w:color w:val="231F20"/>
                <w:spacing w:val="-3"/>
                <w:sz w:val="26"/>
              </w:rPr>
              <w:t>for</w:t>
            </w:r>
            <w:r w:rsidRPr="004B072E">
              <w:rPr>
                <w:rFonts w:asciiTheme="minorHAnsi" w:hAnsiTheme="minorHAnsi" w:cstheme="minorHAnsi"/>
                <w:color w:val="231F20"/>
                <w:spacing w:val="-5"/>
                <w:sz w:val="26"/>
              </w:rPr>
              <w:t xml:space="preserve"> </w:t>
            </w:r>
            <w:r w:rsidRPr="004B072E">
              <w:rPr>
                <w:rFonts w:asciiTheme="minorHAnsi" w:hAnsiTheme="minorHAnsi" w:cstheme="minorHAnsi"/>
                <w:color w:val="231F20"/>
                <w:sz w:val="26"/>
              </w:rPr>
              <w:t xml:space="preserve">swimming but this must be </w:t>
            </w:r>
            <w:r w:rsidRPr="004B072E">
              <w:rPr>
                <w:rFonts w:asciiTheme="minorHAnsi" w:hAnsiTheme="minorHAnsi" w:cstheme="minorHAnsi"/>
                <w:color w:val="231F20"/>
                <w:spacing w:val="-3"/>
                <w:sz w:val="26"/>
              </w:rPr>
              <w:t xml:space="preserve">for </w:t>
            </w:r>
            <w:r w:rsidRPr="004B072E">
              <w:rPr>
                <w:rFonts w:asciiTheme="minorHAnsi" w:hAnsiTheme="minorHAnsi" w:cstheme="minorHAnsi"/>
                <w:color w:val="231F20"/>
                <w:sz w:val="26"/>
              </w:rPr>
              <w:t xml:space="preserve">activity </w:t>
            </w:r>
            <w:r w:rsidRPr="004B072E">
              <w:rPr>
                <w:rFonts w:asciiTheme="minorHAnsi" w:hAnsiTheme="minorHAnsi" w:cstheme="minorHAnsi"/>
                <w:b/>
                <w:color w:val="231F20"/>
                <w:sz w:val="26"/>
              </w:rPr>
              <w:t xml:space="preserve">over and above </w:t>
            </w:r>
            <w:r w:rsidRPr="004B072E">
              <w:rPr>
                <w:rFonts w:asciiTheme="minorHAnsi" w:hAnsiTheme="minorHAnsi" w:cstheme="minorHAnsi"/>
                <w:color w:val="231F20"/>
                <w:sz w:val="26"/>
              </w:rPr>
              <w:t xml:space="preserve">the national curriculum requirements. </w:t>
            </w:r>
            <w:r w:rsidRPr="004B072E">
              <w:rPr>
                <w:rFonts w:asciiTheme="minorHAnsi" w:hAnsiTheme="minorHAnsi" w:cstheme="minorHAnsi"/>
                <w:color w:val="231F20"/>
                <w:spacing w:val="-3"/>
                <w:sz w:val="26"/>
              </w:rPr>
              <w:t xml:space="preserve">Have </w:t>
            </w:r>
            <w:r w:rsidRPr="004B072E">
              <w:rPr>
                <w:rFonts w:asciiTheme="minorHAnsi" w:hAnsiTheme="minorHAnsi" w:cstheme="minorHAnsi"/>
                <w:color w:val="231F20"/>
                <w:sz w:val="26"/>
              </w:rPr>
              <w:t xml:space="preserve">you used it in this </w:t>
            </w:r>
            <w:r w:rsidRPr="004B072E">
              <w:rPr>
                <w:rFonts w:asciiTheme="minorHAnsi" w:hAnsiTheme="minorHAnsi" w:cstheme="minorHAnsi"/>
                <w:color w:val="231F20"/>
                <w:spacing w:val="-3"/>
                <w:sz w:val="26"/>
              </w:rPr>
              <w:t>way?</w:t>
            </w:r>
          </w:p>
        </w:tc>
        <w:tc>
          <w:tcPr>
            <w:tcW w:w="3754" w:type="dxa"/>
            <w:vAlign w:val="center"/>
          </w:tcPr>
          <w:p w14:paraId="0AC04763" w14:textId="77777777" w:rsidR="00DA5688" w:rsidRPr="004B072E" w:rsidRDefault="00DA5688" w:rsidP="00892D04">
            <w:pPr>
              <w:pStyle w:val="TableParagraph"/>
              <w:spacing w:before="17"/>
              <w:jc w:val="center"/>
              <w:rPr>
                <w:rFonts w:asciiTheme="minorHAnsi" w:hAnsiTheme="minorHAnsi" w:cstheme="minorHAnsi"/>
                <w:sz w:val="26"/>
              </w:rPr>
            </w:pPr>
            <w:r w:rsidRPr="004B072E">
              <w:rPr>
                <w:rFonts w:asciiTheme="minorHAnsi" w:hAnsiTheme="minorHAnsi" w:cstheme="minorHAnsi"/>
                <w:sz w:val="26"/>
              </w:rPr>
              <w:t>No</w:t>
            </w:r>
          </w:p>
        </w:tc>
      </w:tr>
      <w:tr w:rsidR="00DA5688" w:rsidRPr="004B072E" w14:paraId="15DFCEC5" w14:textId="77777777" w:rsidTr="00DA5688">
        <w:trPr>
          <w:trHeight w:val="100"/>
          <w:jc w:val="center"/>
        </w:trPr>
        <w:tc>
          <w:tcPr>
            <w:tcW w:w="15388" w:type="dxa"/>
            <w:gridSpan w:val="2"/>
            <w:tcBorders>
              <w:left w:val="nil"/>
              <w:bottom w:val="nil"/>
              <w:right w:val="nil"/>
            </w:tcBorders>
          </w:tcPr>
          <w:p w14:paraId="67CBF0BF" w14:textId="77777777" w:rsidR="00DA5688" w:rsidRPr="004B072E" w:rsidRDefault="00DA5688" w:rsidP="00892D04">
            <w:pPr>
              <w:pStyle w:val="TableParagraph"/>
              <w:rPr>
                <w:rFonts w:asciiTheme="minorHAnsi" w:hAnsiTheme="minorHAnsi" w:cstheme="minorHAnsi"/>
                <w:sz w:val="6"/>
              </w:rPr>
            </w:pPr>
          </w:p>
        </w:tc>
      </w:tr>
    </w:tbl>
    <w:p w14:paraId="259B3A40" w14:textId="323EC1F9" w:rsidR="00DA5688" w:rsidRPr="004B072E" w:rsidRDefault="00DA5688" w:rsidP="00DA5688">
      <w:pPr>
        <w:rPr>
          <w:rFonts w:asciiTheme="minorHAnsi" w:hAnsiTheme="minorHAnsi" w:cstheme="minorHAnsi"/>
          <w:sz w:val="20"/>
        </w:rPr>
      </w:pPr>
    </w:p>
    <w:p w14:paraId="682A76D5" w14:textId="77777777" w:rsidR="00DD03BB" w:rsidRDefault="00DD03BB" w:rsidP="00DA5688">
      <w:pPr>
        <w:pStyle w:val="BodyText"/>
        <w:ind w:right="66"/>
        <w:rPr>
          <w:rFonts w:asciiTheme="minorHAnsi" w:hAnsiTheme="minorHAnsi" w:cstheme="minorHAnsi"/>
          <w:sz w:val="22"/>
        </w:rPr>
      </w:pPr>
    </w:p>
    <w:p w14:paraId="6D449225" w14:textId="4A84EAA4" w:rsidR="00DA5688" w:rsidRPr="004B072E" w:rsidRDefault="00DA5688" w:rsidP="00DA5688">
      <w:pPr>
        <w:pStyle w:val="BodyText"/>
        <w:ind w:right="66"/>
        <w:rPr>
          <w:rFonts w:asciiTheme="minorHAnsi" w:hAnsiTheme="minorHAnsi" w:cstheme="minorHAnsi"/>
          <w:sz w:val="22"/>
        </w:rPr>
      </w:pPr>
      <w:r w:rsidRPr="004B072E">
        <w:rPr>
          <w:rFonts w:asciiTheme="minorHAnsi" w:hAnsiTheme="minorHAnsi" w:cstheme="minorHAnsi"/>
          <w:sz w:val="22"/>
        </w:rPr>
        <w:lastRenderedPageBreak/>
        <w:t>The school year 2019/2020 began with the headteacher being away from school with sick leave until he left in December 2019. The PE/Sports leader was also absent from school until Easter 2020 when she left the school. There was no one to manage the funding or effectively monitor the impact. An interim headteacher started in December 2019 and was in the process of implementing a review of impact process when the Coviv-19 pandemic started in March 2020. Some of the impact is therefore hard to measure due to these unprecedented circumstances</w:t>
      </w:r>
    </w:p>
    <w:p w14:paraId="2CA43670" w14:textId="46DF6814" w:rsidR="00DA5688" w:rsidRPr="004B072E" w:rsidRDefault="00DA5688" w:rsidP="00DA5688">
      <w:pPr>
        <w:rPr>
          <w:rFonts w:asciiTheme="minorHAnsi" w:hAnsiTheme="minorHAnsi" w:cstheme="minorHAnsi"/>
          <w:sz w:val="20"/>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09"/>
        <w:gridCol w:w="3969"/>
        <w:gridCol w:w="1559"/>
        <w:gridCol w:w="3606"/>
        <w:gridCol w:w="3135"/>
      </w:tblGrid>
      <w:tr w:rsidR="00DA5688" w:rsidRPr="004B072E" w14:paraId="06CF2EF2" w14:textId="77777777" w:rsidTr="005C1FB1">
        <w:trPr>
          <w:trHeight w:val="380"/>
          <w:jc w:val="center"/>
        </w:trPr>
        <w:tc>
          <w:tcPr>
            <w:tcW w:w="3109" w:type="dxa"/>
            <w:shd w:val="clear" w:color="auto" w:fill="9CC2E5" w:themeFill="accent1" w:themeFillTint="99"/>
          </w:tcPr>
          <w:p w14:paraId="756DC5D9" w14:textId="77777777" w:rsidR="00DA5688" w:rsidRPr="004B072E" w:rsidRDefault="00DA5688" w:rsidP="00892D04">
            <w:pPr>
              <w:pStyle w:val="TableParagraph"/>
              <w:spacing w:before="21"/>
              <w:ind w:left="70"/>
              <w:rPr>
                <w:rFonts w:asciiTheme="minorHAnsi" w:hAnsiTheme="minorHAnsi" w:cstheme="minorHAnsi"/>
                <w:sz w:val="24"/>
              </w:rPr>
            </w:pPr>
            <w:r w:rsidRPr="004B072E">
              <w:rPr>
                <w:rFonts w:asciiTheme="minorHAnsi" w:hAnsiTheme="minorHAnsi" w:cstheme="minorHAnsi"/>
                <w:b/>
                <w:color w:val="231F20"/>
                <w:sz w:val="24"/>
              </w:rPr>
              <w:t xml:space="preserve">Academic Year: </w:t>
            </w:r>
            <w:r w:rsidRPr="004B072E">
              <w:rPr>
                <w:rFonts w:asciiTheme="minorHAnsi" w:hAnsiTheme="minorHAnsi" w:cstheme="minorHAnsi"/>
                <w:color w:val="231F20"/>
                <w:sz w:val="24"/>
              </w:rPr>
              <w:t>2019/20</w:t>
            </w:r>
          </w:p>
        </w:tc>
        <w:tc>
          <w:tcPr>
            <w:tcW w:w="5528" w:type="dxa"/>
            <w:gridSpan w:val="2"/>
            <w:shd w:val="clear" w:color="auto" w:fill="9CC2E5" w:themeFill="accent1" w:themeFillTint="99"/>
          </w:tcPr>
          <w:p w14:paraId="0F4BFBE3" w14:textId="77777777" w:rsidR="00DA5688" w:rsidRPr="004B072E" w:rsidRDefault="00DA5688" w:rsidP="00892D04">
            <w:pPr>
              <w:rPr>
                <w:rFonts w:asciiTheme="minorHAnsi" w:hAnsiTheme="minorHAnsi" w:cstheme="minorHAnsi"/>
              </w:rPr>
            </w:pPr>
            <w:r w:rsidRPr="004B072E">
              <w:rPr>
                <w:rFonts w:asciiTheme="minorHAnsi" w:hAnsiTheme="minorHAnsi" w:cstheme="minorHAnsi"/>
                <w:b/>
                <w:color w:val="231F20"/>
              </w:rPr>
              <w:t xml:space="preserve">Total fund allocated: </w:t>
            </w:r>
            <w:r w:rsidRPr="004B072E">
              <w:rPr>
                <w:rFonts w:asciiTheme="minorHAnsi" w:hAnsiTheme="minorHAnsi" w:cstheme="minorHAnsi"/>
              </w:rPr>
              <w:t>Remainder from last year: £8,738.53 + £7,842 (Apr-Aug 2019) = £16,580.53</w:t>
            </w:r>
          </w:p>
        </w:tc>
        <w:tc>
          <w:tcPr>
            <w:tcW w:w="3606" w:type="dxa"/>
            <w:shd w:val="clear" w:color="auto" w:fill="9CC2E5" w:themeFill="accent1" w:themeFillTint="99"/>
          </w:tcPr>
          <w:p w14:paraId="710AF639" w14:textId="77777777" w:rsidR="00DA5688" w:rsidRPr="004B072E" w:rsidRDefault="00DA5688" w:rsidP="00892D04">
            <w:pPr>
              <w:pStyle w:val="TableParagraph"/>
              <w:spacing w:before="21"/>
              <w:ind w:left="70"/>
              <w:rPr>
                <w:rFonts w:asciiTheme="minorHAnsi" w:hAnsiTheme="minorHAnsi" w:cstheme="minorHAnsi"/>
                <w:b/>
                <w:sz w:val="24"/>
              </w:rPr>
            </w:pPr>
            <w:r w:rsidRPr="004B072E">
              <w:rPr>
                <w:rFonts w:asciiTheme="minorHAnsi" w:hAnsiTheme="minorHAnsi" w:cstheme="minorHAnsi"/>
                <w:b/>
                <w:color w:val="231F20"/>
                <w:sz w:val="24"/>
              </w:rPr>
              <w:t>Date Updated: 24.6.2020</w:t>
            </w:r>
          </w:p>
        </w:tc>
        <w:tc>
          <w:tcPr>
            <w:tcW w:w="3135" w:type="dxa"/>
            <w:tcBorders>
              <w:top w:val="nil"/>
              <w:right w:val="nil"/>
            </w:tcBorders>
            <w:shd w:val="clear" w:color="auto" w:fill="FFFFFF" w:themeFill="background1"/>
          </w:tcPr>
          <w:p w14:paraId="4C94E2D7" w14:textId="77777777" w:rsidR="00DA5688" w:rsidRPr="004B072E" w:rsidRDefault="00DA5688" w:rsidP="00892D04">
            <w:pPr>
              <w:pStyle w:val="TableParagraph"/>
              <w:rPr>
                <w:rFonts w:asciiTheme="minorHAnsi" w:hAnsiTheme="minorHAnsi" w:cstheme="minorHAnsi"/>
                <w:sz w:val="24"/>
              </w:rPr>
            </w:pPr>
          </w:p>
        </w:tc>
      </w:tr>
      <w:tr w:rsidR="00DA5688" w:rsidRPr="004B072E" w14:paraId="66F0AF6F" w14:textId="77777777" w:rsidTr="005C1FB1">
        <w:trPr>
          <w:trHeight w:val="320"/>
          <w:jc w:val="center"/>
        </w:trPr>
        <w:tc>
          <w:tcPr>
            <w:tcW w:w="12243" w:type="dxa"/>
            <w:gridSpan w:val="4"/>
            <w:vMerge w:val="restart"/>
          </w:tcPr>
          <w:p w14:paraId="5548AF69" w14:textId="77777777" w:rsidR="00DA5688" w:rsidRPr="004B072E" w:rsidRDefault="00DA5688" w:rsidP="00892D04">
            <w:pPr>
              <w:pStyle w:val="TableParagraph"/>
              <w:spacing w:before="27" w:line="235" w:lineRule="auto"/>
              <w:ind w:left="70" w:right="114"/>
              <w:rPr>
                <w:rFonts w:asciiTheme="minorHAnsi" w:hAnsiTheme="minorHAnsi" w:cstheme="minorHAnsi"/>
                <w:sz w:val="24"/>
              </w:rPr>
            </w:pPr>
            <w:r w:rsidRPr="004B072E">
              <w:rPr>
                <w:rFonts w:asciiTheme="minorHAnsi" w:hAnsiTheme="minorHAnsi" w:cstheme="minorHAnsi"/>
                <w:b/>
                <w:color w:val="0057A0"/>
                <w:sz w:val="24"/>
              </w:rPr>
              <w:t xml:space="preserve">Key indicator 1: </w:t>
            </w:r>
            <w:r w:rsidRPr="004B072E">
              <w:rPr>
                <w:rFonts w:asciiTheme="minorHAnsi" w:hAnsiTheme="minorHAnsi" w:cstheme="minorHAnsi"/>
                <w:color w:val="0057A0"/>
                <w:sz w:val="24"/>
              </w:rPr>
              <w:t xml:space="preserve">The engagement of </w:t>
            </w:r>
            <w:r w:rsidRPr="004B072E">
              <w:rPr>
                <w:rFonts w:asciiTheme="minorHAnsi" w:hAnsiTheme="minorHAnsi" w:cstheme="minorHAnsi"/>
                <w:color w:val="0057A0"/>
                <w:sz w:val="24"/>
                <w:u w:val="single" w:color="0057A0"/>
              </w:rPr>
              <w:t>all</w:t>
            </w:r>
            <w:r w:rsidRPr="004B072E">
              <w:rPr>
                <w:rFonts w:asciiTheme="minorHAnsi" w:hAnsiTheme="minorHAnsi" w:cstheme="minorHAnsi"/>
                <w:color w:val="0057A0"/>
                <w:sz w:val="24"/>
              </w:rPr>
              <w:t xml:space="preserve"> pupils in regular physical activity – Chief Medical Officer guidelines recommend that primary school children undertake at least 30 minutes of physical activity a day in school</w:t>
            </w:r>
          </w:p>
        </w:tc>
        <w:tc>
          <w:tcPr>
            <w:tcW w:w="3135" w:type="dxa"/>
            <w:shd w:val="clear" w:color="auto" w:fill="9CC2E5" w:themeFill="accent1" w:themeFillTint="99"/>
          </w:tcPr>
          <w:p w14:paraId="607E4382" w14:textId="77777777" w:rsidR="00DA5688" w:rsidRPr="004B072E" w:rsidRDefault="00DA5688" w:rsidP="00892D04">
            <w:pPr>
              <w:pStyle w:val="TableParagraph"/>
              <w:spacing w:before="21" w:line="292" w:lineRule="exact"/>
              <w:ind w:left="38" w:right="94"/>
              <w:jc w:val="center"/>
              <w:rPr>
                <w:rFonts w:asciiTheme="minorHAnsi" w:hAnsiTheme="minorHAnsi" w:cstheme="minorHAnsi"/>
                <w:sz w:val="24"/>
              </w:rPr>
            </w:pPr>
            <w:r w:rsidRPr="004B072E">
              <w:rPr>
                <w:rFonts w:asciiTheme="minorHAnsi" w:hAnsiTheme="minorHAnsi" w:cstheme="minorHAnsi"/>
                <w:color w:val="231F20"/>
                <w:sz w:val="24"/>
              </w:rPr>
              <w:t>Percentage of total allocation:</w:t>
            </w:r>
          </w:p>
        </w:tc>
      </w:tr>
      <w:tr w:rsidR="00DA5688" w:rsidRPr="004B072E" w14:paraId="11BAF90F" w14:textId="77777777" w:rsidTr="005C1FB1">
        <w:trPr>
          <w:trHeight w:val="320"/>
          <w:jc w:val="center"/>
        </w:trPr>
        <w:tc>
          <w:tcPr>
            <w:tcW w:w="12243" w:type="dxa"/>
            <w:gridSpan w:val="4"/>
            <w:vMerge/>
          </w:tcPr>
          <w:p w14:paraId="3A873407" w14:textId="77777777" w:rsidR="00DA5688" w:rsidRPr="004B072E" w:rsidRDefault="00DA5688" w:rsidP="00892D04">
            <w:pPr>
              <w:rPr>
                <w:rFonts w:asciiTheme="minorHAnsi" w:hAnsiTheme="minorHAnsi" w:cstheme="minorHAnsi"/>
                <w:sz w:val="2"/>
                <w:szCs w:val="2"/>
              </w:rPr>
            </w:pPr>
          </w:p>
        </w:tc>
        <w:tc>
          <w:tcPr>
            <w:tcW w:w="3135" w:type="dxa"/>
          </w:tcPr>
          <w:p w14:paraId="6FE3D04C" w14:textId="77777777" w:rsidR="00DA5688" w:rsidRPr="004B072E" w:rsidRDefault="00DA5688" w:rsidP="00892D04">
            <w:pPr>
              <w:pStyle w:val="TableParagraph"/>
              <w:spacing w:before="21" w:line="292" w:lineRule="exact"/>
              <w:jc w:val="center"/>
              <w:rPr>
                <w:rFonts w:asciiTheme="minorHAnsi" w:hAnsiTheme="minorHAnsi" w:cstheme="minorHAnsi"/>
                <w:sz w:val="24"/>
              </w:rPr>
            </w:pPr>
            <w:r w:rsidRPr="004B072E">
              <w:rPr>
                <w:rFonts w:asciiTheme="minorHAnsi" w:hAnsiTheme="minorHAnsi" w:cstheme="minorHAnsi"/>
                <w:sz w:val="24"/>
              </w:rPr>
              <w:t>40%</w:t>
            </w:r>
          </w:p>
        </w:tc>
      </w:tr>
      <w:tr w:rsidR="00DA5688" w:rsidRPr="004B072E" w14:paraId="2850A547" w14:textId="77777777" w:rsidTr="005C1FB1">
        <w:trPr>
          <w:trHeight w:val="640"/>
          <w:jc w:val="center"/>
        </w:trPr>
        <w:tc>
          <w:tcPr>
            <w:tcW w:w="3109" w:type="dxa"/>
            <w:shd w:val="clear" w:color="auto" w:fill="9CC2E5" w:themeFill="accent1" w:themeFillTint="99"/>
          </w:tcPr>
          <w:p w14:paraId="4CF17B42" w14:textId="77777777" w:rsidR="00DA5688" w:rsidRPr="004B072E" w:rsidRDefault="00DA5688" w:rsidP="00892D04">
            <w:pPr>
              <w:pStyle w:val="TableParagraph"/>
              <w:spacing w:before="27" w:line="235" w:lineRule="auto"/>
              <w:ind w:left="70" w:right="102"/>
              <w:rPr>
                <w:rFonts w:asciiTheme="minorHAnsi" w:hAnsiTheme="minorHAnsi" w:cstheme="minorHAnsi"/>
                <w:sz w:val="24"/>
              </w:rPr>
            </w:pPr>
            <w:r w:rsidRPr="004B072E">
              <w:rPr>
                <w:rFonts w:asciiTheme="minorHAnsi" w:hAnsiTheme="minorHAnsi" w:cstheme="minorHAnsi"/>
                <w:color w:val="231F20"/>
                <w:sz w:val="24"/>
              </w:rPr>
              <w:t xml:space="preserve">School focus with clarity on intended </w:t>
            </w:r>
            <w:r w:rsidRPr="004B072E">
              <w:rPr>
                <w:rFonts w:asciiTheme="minorHAnsi" w:hAnsiTheme="minorHAnsi" w:cstheme="minorHAnsi"/>
                <w:b/>
                <w:color w:val="231F20"/>
                <w:sz w:val="24"/>
              </w:rPr>
              <w:t>impact on pupils</w:t>
            </w:r>
            <w:r w:rsidRPr="004B072E">
              <w:rPr>
                <w:rFonts w:asciiTheme="minorHAnsi" w:hAnsiTheme="minorHAnsi" w:cstheme="minorHAnsi"/>
                <w:color w:val="231F20"/>
                <w:sz w:val="24"/>
              </w:rPr>
              <w:t>:</w:t>
            </w:r>
          </w:p>
        </w:tc>
        <w:tc>
          <w:tcPr>
            <w:tcW w:w="3969" w:type="dxa"/>
            <w:shd w:val="clear" w:color="auto" w:fill="9CC2E5" w:themeFill="accent1" w:themeFillTint="99"/>
          </w:tcPr>
          <w:p w14:paraId="67125F67" w14:textId="77777777" w:rsidR="00DA5688" w:rsidRPr="004B072E" w:rsidRDefault="00DA5688" w:rsidP="00892D04">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Actions to achieve:</w:t>
            </w:r>
          </w:p>
        </w:tc>
        <w:tc>
          <w:tcPr>
            <w:tcW w:w="1559" w:type="dxa"/>
            <w:shd w:val="clear" w:color="auto" w:fill="9CC2E5" w:themeFill="accent1" w:themeFillTint="99"/>
          </w:tcPr>
          <w:p w14:paraId="46E2D6BF" w14:textId="77777777" w:rsidR="00DA5688" w:rsidRPr="004B072E" w:rsidRDefault="00DA5688" w:rsidP="00892D04">
            <w:pPr>
              <w:pStyle w:val="TableParagraph"/>
              <w:spacing w:before="27" w:line="235" w:lineRule="auto"/>
              <w:ind w:left="70"/>
              <w:rPr>
                <w:rFonts w:asciiTheme="minorHAnsi" w:hAnsiTheme="minorHAnsi" w:cstheme="minorHAnsi"/>
                <w:sz w:val="24"/>
              </w:rPr>
            </w:pPr>
            <w:r w:rsidRPr="004B072E">
              <w:rPr>
                <w:rFonts w:asciiTheme="minorHAnsi" w:hAnsiTheme="minorHAnsi" w:cstheme="minorHAnsi"/>
                <w:color w:val="231F20"/>
                <w:sz w:val="24"/>
              </w:rPr>
              <w:t>Funding allocated:</w:t>
            </w:r>
          </w:p>
        </w:tc>
        <w:tc>
          <w:tcPr>
            <w:tcW w:w="3606" w:type="dxa"/>
            <w:shd w:val="clear" w:color="auto" w:fill="9CC2E5" w:themeFill="accent1" w:themeFillTint="99"/>
          </w:tcPr>
          <w:p w14:paraId="07553F8C" w14:textId="77777777" w:rsidR="00DA5688" w:rsidRPr="004B072E" w:rsidRDefault="00DA5688" w:rsidP="00892D04">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Evidence and impact:</w:t>
            </w:r>
          </w:p>
        </w:tc>
        <w:tc>
          <w:tcPr>
            <w:tcW w:w="3135" w:type="dxa"/>
            <w:shd w:val="clear" w:color="auto" w:fill="9CC2E5" w:themeFill="accent1" w:themeFillTint="99"/>
          </w:tcPr>
          <w:p w14:paraId="6C738F62" w14:textId="77777777" w:rsidR="00DA5688" w:rsidRPr="004B072E" w:rsidRDefault="00DA5688" w:rsidP="00892D04">
            <w:pPr>
              <w:pStyle w:val="TableParagraph"/>
              <w:spacing w:before="27" w:line="235" w:lineRule="auto"/>
              <w:ind w:left="70"/>
              <w:rPr>
                <w:rFonts w:asciiTheme="minorHAnsi" w:hAnsiTheme="minorHAnsi" w:cstheme="minorHAnsi"/>
                <w:sz w:val="24"/>
              </w:rPr>
            </w:pPr>
            <w:r w:rsidRPr="004B072E">
              <w:rPr>
                <w:rFonts w:asciiTheme="minorHAnsi" w:hAnsiTheme="minorHAnsi" w:cstheme="minorHAnsi"/>
                <w:color w:val="231F20"/>
                <w:sz w:val="24"/>
              </w:rPr>
              <w:t>Sustainability and suggested next steps:</w:t>
            </w:r>
          </w:p>
        </w:tc>
      </w:tr>
      <w:tr w:rsidR="00DA5688" w:rsidRPr="004B072E" w14:paraId="08463FE8" w14:textId="77777777" w:rsidTr="005C1FB1">
        <w:trPr>
          <w:trHeight w:val="28"/>
          <w:jc w:val="center"/>
        </w:trPr>
        <w:tc>
          <w:tcPr>
            <w:tcW w:w="3109" w:type="dxa"/>
          </w:tcPr>
          <w:p w14:paraId="38E1663E"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Have a minimum of 20 minutes of physical activity timetabled a week so that children are being provided with this set time.</w:t>
            </w:r>
          </w:p>
        </w:tc>
        <w:tc>
          <w:tcPr>
            <w:tcW w:w="3969" w:type="dxa"/>
          </w:tcPr>
          <w:p w14:paraId="3A1C1D02"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Teachers to ensure a minimum of 20minutes additional physical activity timetabled a week to fit with the compact timetable.</w:t>
            </w:r>
          </w:p>
          <w:p w14:paraId="6391B050" w14:textId="77777777" w:rsidR="00DA5688" w:rsidRPr="004B072E" w:rsidRDefault="00DA5688" w:rsidP="00892D04">
            <w:pPr>
              <w:pStyle w:val="TableParagraph"/>
              <w:rPr>
                <w:rFonts w:asciiTheme="minorHAnsi" w:hAnsiTheme="minorHAnsi" w:cstheme="minorHAnsi"/>
              </w:rPr>
            </w:pPr>
          </w:p>
          <w:p w14:paraId="6725DE0D"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Provide CPD on ideas of how to include activity within lessons.</w:t>
            </w:r>
          </w:p>
          <w:p w14:paraId="32C495A1" w14:textId="77777777" w:rsidR="00DA5688" w:rsidRPr="004B072E" w:rsidRDefault="00DA5688" w:rsidP="00892D04">
            <w:pPr>
              <w:pStyle w:val="TableParagraph"/>
              <w:rPr>
                <w:rFonts w:asciiTheme="minorHAnsi" w:hAnsiTheme="minorHAnsi" w:cstheme="minorHAnsi"/>
              </w:rPr>
            </w:pPr>
          </w:p>
          <w:p w14:paraId="3AAD1376"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Professional coaching to provide breakfast, lunch time and after school clubs.</w:t>
            </w:r>
          </w:p>
          <w:p w14:paraId="1CD064C5" w14:textId="77777777" w:rsidR="00DA5688" w:rsidRPr="004B072E" w:rsidRDefault="00DA5688" w:rsidP="00892D04">
            <w:pPr>
              <w:pStyle w:val="TableParagraph"/>
              <w:rPr>
                <w:rFonts w:asciiTheme="minorHAnsi" w:hAnsiTheme="minorHAnsi" w:cstheme="minorHAnsi"/>
              </w:rPr>
            </w:pPr>
          </w:p>
          <w:p w14:paraId="01B69750" w14:textId="77777777" w:rsidR="00DA5688" w:rsidRPr="004B072E" w:rsidRDefault="00DA5688" w:rsidP="00892D04">
            <w:pPr>
              <w:pStyle w:val="TableParagraph"/>
              <w:rPr>
                <w:rFonts w:asciiTheme="minorHAnsi" w:hAnsiTheme="minorHAnsi" w:cstheme="minorHAnsi"/>
              </w:rPr>
            </w:pPr>
          </w:p>
          <w:p w14:paraId="54D77EF3" w14:textId="53E38A56" w:rsidR="00DA5688" w:rsidRDefault="00DA5688" w:rsidP="00892D04">
            <w:pPr>
              <w:pStyle w:val="TableParagraph"/>
              <w:rPr>
                <w:rFonts w:asciiTheme="minorHAnsi" w:hAnsiTheme="minorHAnsi" w:cstheme="minorHAnsi"/>
              </w:rPr>
            </w:pPr>
          </w:p>
          <w:p w14:paraId="5B3EE380" w14:textId="77777777" w:rsidR="00B551D5" w:rsidRPr="004B072E" w:rsidRDefault="00B551D5" w:rsidP="00892D04">
            <w:pPr>
              <w:pStyle w:val="TableParagraph"/>
              <w:rPr>
                <w:rFonts w:asciiTheme="minorHAnsi" w:hAnsiTheme="minorHAnsi" w:cstheme="minorHAnsi"/>
              </w:rPr>
            </w:pPr>
          </w:p>
          <w:p w14:paraId="6A2E1488" w14:textId="77777777" w:rsidR="00DA5688" w:rsidRPr="004B072E" w:rsidRDefault="00DA5688" w:rsidP="00892D04">
            <w:pPr>
              <w:pStyle w:val="TableParagraph"/>
              <w:rPr>
                <w:rFonts w:asciiTheme="minorHAnsi" w:hAnsiTheme="minorHAnsi" w:cstheme="minorHAnsi"/>
              </w:rPr>
            </w:pPr>
          </w:p>
          <w:p w14:paraId="04D6979A"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 xml:space="preserve">Questionnaires to monitor daily activity. </w:t>
            </w:r>
          </w:p>
          <w:p w14:paraId="4306F6EC" w14:textId="3A0776A0" w:rsidR="00DD78F4" w:rsidRPr="004B072E" w:rsidRDefault="00DD78F4" w:rsidP="00892D04">
            <w:pPr>
              <w:pStyle w:val="TableParagraph"/>
              <w:rPr>
                <w:rFonts w:asciiTheme="minorHAnsi" w:hAnsiTheme="minorHAnsi" w:cstheme="minorHAnsi"/>
              </w:rPr>
            </w:pPr>
          </w:p>
        </w:tc>
        <w:tc>
          <w:tcPr>
            <w:tcW w:w="1559" w:type="dxa"/>
          </w:tcPr>
          <w:p w14:paraId="7D3B9798"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PC: £0</w:t>
            </w:r>
          </w:p>
          <w:p w14:paraId="72339694" w14:textId="77777777" w:rsidR="00DA5688" w:rsidRPr="004B072E" w:rsidRDefault="00DA5688" w:rsidP="00892D04">
            <w:pPr>
              <w:pStyle w:val="TableParagraph"/>
              <w:rPr>
                <w:rFonts w:asciiTheme="minorHAnsi" w:hAnsiTheme="minorHAnsi" w:cstheme="minorHAnsi"/>
              </w:rPr>
            </w:pPr>
          </w:p>
          <w:p w14:paraId="4024AF6A" w14:textId="77777777" w:rsidR="00DA5688" w:rsidRPr="004B072E" w:rsidRDefault="00DA5688" w:rsidP="00892D04">
            <w:pPr>
              <w:pStyle w:val="TableParagraph"/>
              <w:rPr>
                <w:rFonts w:asciiTheme="minorHAnsi" w:hAnsiTheme="minorHAnsi" w:cstheme="minorHAnsi"/>
              </w:rPr>
            </w:pPr>
          </w:p>
          <w:p w14:paraId="5A6A54E4" w14:textId="77777777" w:rsidR="00DA5688" w:rsidRPr="004B072E" w:rsidRDefault="00DA5688" w:rsidP="00892D04">
            <w:pPr>
              <w:pStyle w:val="TableParagraph"/>
              <w:rPr>
                <w:rFonts w:asciiTheme="minorHAnsi" w:hAnsiTheme="minorHAnsi" w:cstheme="minorHAnsi"/>
              </w:rPr>
            </w:pPr>
          </w:p>
          <w:p w14:paraId="3C47916F" w14:textId="77777777" w:rsidR="00DA5688" w:rsidRPr="004B072E" w:rsidRDefault="00DA5688" w:rsidP="00892D04">
            <w:pPr>
              <w:pStyle w:val="TableParagraph"/>
              <w:rPr>
                <w:rFonts w:asciiTheme="minorHAnsi" w:hAnsiTheme="minorHAnsi" w:cstheme="minorHAnsi"/>
              </w:rPr>
            </w:pPr>
          </w:p>
          <w:p w14:paraId="20A32AAA"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PC: £0</w:t>
            </w:r>
          </w:p>
          <w:p w14:paraId="2EA87F58" w14:textId="77777777" w:rsidR="00DA5688" w:rsidRPr="004B072E" w:rsidRDefault="00DA5688" w:rsidP="00892D04">
            <w:pPr>
              <w:pStyle w:val="TableParagraph"/>
              <w:rPr>
                <w:rFonts w:asciiTheme="minorHAnsi" w:hAnsiTheme="minorHAnsi" w:cstheme="minorHAnsi"/>
              </w:rPr>
            </w:pPr>
          </w:p>
          <w:p w14:paraId="112A26AB" w14:textId="77777777" w:rsidR="00DA5688" w:rsidRPr="004B072E" w:rsidRDefault="00DA5688" w:rsidP="00892D04">
            <w:pPr>
              <w:pStyle w:val="TableParagraph"/>
              <w:rPr>
                <w:rFonts w:asciiTheme="minorHAnsi" w:hAnsiTheme="minorHAnsi" w:cstheme="minorHAnsi"/>
              </w:rPr>
            </w:pPr>
          </w:p>
          <w:p w14:paraId="191A1D7A"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rPr>
              <w:t>PC: £2,340 – Breakfast Club</w:t>
            </w:r>
          </w:p>
          <w:p w14:paraId="19E9A35F" w14:textId="77777777" w:rsidR="00DA5688" w:rsidRPr="004B072E" w:rsidRDefault="00DA5688" w:rsidP="00892D04">
            <w:pPr>
              <w:pStyle w:val="TableParagraph"/>
              <w:rPr>
                <w:rFonts w:asciiTheme="minorHAnsi" w:hAnsiTheme="minorHAnsi" w:cstheme="minorHAnsi"/>
                <w:noProof/>
              </w:rPr>
            </w:pPr>
            <w:r w:rsidRPr="004B072E">
              <w:rPr>
                <w:rFonts w:asciiTheme="minorHAnsi" w:hAnsiTheme="minorHAnsi" w:cstheme="minorHAnsi"/>
              </w:rPr>
              <w:t>PC: £</w:t>
            </w:r>
            <w:r w:rsidRPr="004B072E">
              <w:rPr>
                <w:rFonts w:asciiTheme="minorHAnsi" w:hAnsiTheme="minorHAnsi" w:cstheme="minorHAnsi"/>
                <w:noProof/>
              </w:rPr>
              <w:t>3,510 – Lunchtime Club</w:t>
            </w:r>
          </w:p>
          <w:p w14:paraId="332D2304" w14:textId="77777777" w:rsidR="00DA5688" w:rsidRPr="004B072E" w:rsidRDefault="00DA5688" w:rsidP="00892D04">
            <w:pPr>
              <w:pStyle w:val="TableParagraph"/>
              <w:rPr>
                <w:rFonts w:asciiTheme="minorHAnsi" w:hAnsiTheme="minorHAnsi" w:cstheme="minorHAnsi"/>
                <w:noProof/>
              </w:rPr>
            </w:pPr>
            <w:r w:rsidRPr="004B072E">
              <w:rPr>
                <w:rFonts w:asciiTheme="minorHAnsi" w:hAnsiTheme="minorHAnsi" w:cstheme="minorHAnsi"/>
                <w:noProof/>
              </w:rPr>
              <w:t>PC: £750 - After school clubs</w:t>
            </w:r>
          </w:p>
          <w:p w14:paraId="65A5306F" w14:textId="77777777" w:rsidR="00DA5688" w:rsidRPr="004B072E" w:rsidRDefault="00DA5688" w:rsidP="00892D04">
            <w:pPr>
              <w:pStyle w:val="TableParagraph"/>
              <w:rPr>
                <w:rFonts w:asciiTheme="minorHAnsi" w:hAnsiTheme="minorHAnsi" w:cstheme="minorHAnsi"/>
                <w:noProof/>
              </w:rPr>
            </w:pPr>
          </w:p>
          <w:p w14:paraId="0D400651" w14:textId="77777777" w:rsidR="00DA5688" w:rsidRPr="004B072E" w:rsidRDefault="00DA5688" w:rsidP="00892D04">
            <w:pPr>
              <w:pStyle w:val="TableParagraph"/>
              <w:rPr>
                <w:rFonts w:asciiTheme="minorHAnsi" w:hAnsiTheme="minorHAnsi" w:cstheme="minorHAnsi"/>
              </w:rPr>
            </w:pPr>
            <w:r w:rsidRPr="004B072E">
              <w:rPr>
                <w:rFonts w:asciiTheme="minorHAnsi" w:hAnsiTheme="minorHAnsi" w:cstheme="minorHAnsi"/>
                <w:noProof/>
              </w:rPr>
              <w:t>PC: £0</w:t>
            </w:r>
          </w:p>
        </w:tc>
        <w:tc>
          <w:tcPr>
            <w:tcW w:w="3606" w:type="dxa"/>
          </w:tcPr>
          <w:p w14:paraId="6C3F0BCB" w14:textId="77777777" w:rsidR="00DA5688" w:rsidRPr="004B072E" w:rsidRDefault="00DA5688" w:rsidP="00892D04">
            <w:pPr>
              <w:pStyle w:val="TableParagraph"/>
              <w:ind w:left="106" w:right="60"/>
              <w:rPr>
                <w:rFonts w:asciiTheme="minorHAnsi" w:hAnsiTheme="minorHAnsi" w:cstheme="minorHAnsi"/>
              </w:rPr>
            </w:pPr>
            <w:r w:rsidRPr="004B072E">
              <w:rPr>
                <w:rFonts w:asciiTheme="minorHAnsi" w:hAnsiTheme="minorHAnsi" w:cstheme="minorHAnsi"/>
              </w:rPr>
              <w:t>Done via timetabling – each class had at least 1 hour timetables in the gym. Unable to measure due to impact of Covid-19.</w:t>
            </w:r>
          </w:p>
          <w:p w14:paraId="49B457B1" w14:textId="77777777" w:rsidR="00DA5688" w:rsidRPr="004B072E" w:rsidRDefault="00DA5688" w:rsidP="00892D04">
            <w:pPr>
              <w:pStyle w:val="TableParagraph"/>
              <w:ind w:left="106" w:right="60"/>
              <w:rPr>
                <w:rFonts w:asciiTheme="minorHAnsi" w:hAnsiTheme="minorHAnsi" w:cstheme="minorHAnsi"/>
              </w:rPr>
            </w:pPr>
          </w:p>
          <w:p w14:paraId="2694FF56" w14:textId="77777777" w:rsidR="00DA5688" w:rsidRPr="004B072E" w:rsidRDefault="00DA5688" w:rsidP="00892D04">
            <w:pPr>
              <w:pStyle w:val="TableParagraph"/>
              <w:ind w:left="106" w:right="60"/>
              <w:rPr>
                <w:rFonts w:asciiTheme="minorHAnsi" w:hAnsiTheme="minorHAnsi" w:cstheme="minorHAnsi"/>
              </w:rPr>
            </w:pPr>
            <w:r w:rsidRPr="004B072E">
              <w:rPr>
                <w:rFonts w:asciiTheme="minorHAnsi" w:hAnsiTheme="minorHAnsi" w:cstheme="minorHAnsi"/>
              </w:rPr>
              <w:t>N/A</w:t>
            </w:r>
          </w:p>
          <w:p w14:paraId="3D145E82" w14:textId="77777777" w:rsidR="00DA5688" w:rsidRPr="004B072E" w:rsidRDefault="00DA5688" w:rsidP="00892D04">
            <w:pPr>
              <w:pStyle w:val="TableParagraph"/>
              <w:ind w:left="106" w:right="60"/>
              <w:rPr>
                <w:rFonts w:asciiTheme="minorHAnsi" w:hAnsiTheme="minorHAnsi" w:cstheme="minorHAnsi"/>
              </w:rPr>
            </w:pPr>
          </w:p>
          <w:p w14:paraId="517A7A04" w14:textId="77777777" w:rsidR="00DA5688" w:rsidRPr="004B072E" w:rsidRDefault="00DA5688" w:rsidP="00892D04">
            <w:pPr>
              <w:pStyle w:val="TableParagraph"/>
              <w:ind w:left="106" w:right="60"/>
              <w:rPr>
                <w:rFonts w:asciiTheme="minorHAnsi" w:hAnsiTheme="minorHAnsi" w:cstheme="minorHAnsi"/>
              </w:rPr>
            </w:pPr>
          </w:p>
          <w:p w14:paraId="62A7CEA8" w14:textId="77777777" w:rsidR="00DA5688" w:rsidRPr="004B072E" w:rsidRDefault="00DA5688" w:rsidP="00892D04">
            <w:pPr>
              <w:pStyle w:val="TableParagraph"/>
              <w:ind w:left="106" w:right="60"/>
              <w:rPr>
                <w:rFonts w:asciiTheme="minorHAnsi" w:hAnsiTheme="minorHAnsi" w:cstheme="minorHAnsi"/>
              </w:rPr>
            </w:pPr>
            <w:r w:rsidRPr="004B072E">
              <w:rPr>
                <w:rFonts w:asciiTheme="minorHAnsi" w:hAnsiTheme="minorHAnsi" w:cstheme="minorHAnsi"/>
              </w:rPr>
              <w:t>Children were able to access high quality activities during breakfast club and over lunchtimes. These activities targeted all year groups over the year. Unable to measure due to impact of Covid-19.</w:t>
            </w:r>
          </w:p>
          <w:p w14:paraId="5AAFEFC0" w14:textId="77777777" w:rsidR="00DA5688" w:rsidRPr="004B072E" w:rsidRDefault="00DA5688" w:rsidP="00892D04">
            <w:pPr>
              <w:pStyle w:val="TableParagraph"/>
              <w:ind w:left="106" w:right="60"/>
              <w:rPr>
                <w:rFonts w:asciiTheme="minorHAnsi" w:hAnsiTheme="minorHAnsi" w:cstheme="minorHAnsi"/>
              </w:rPr>
            </w:pPr>
          </w:p>
          <w:p w14:paraId="2A8D8818" w14:textId="5097F161" w:rsidR="00DA5688" w:rsidRPr="004B072E" w:rsidRDefault="00DA5688" w:rsidP="002F2F94">
            <w:pPr>
              <w:pStyle w:val="TableParagraph"/>
              <w:ind w:left="106" w:right="60"/>
              <w:rPr>
                <w:rFonts w:asciiTheme="minorHAnsi" w:hAnsiTheme="minorHAnsi" w:cstheme="minorHAnsi"/>
              </w:rPr>
            </w:pPr>
            <w:r w:rsidRPr="004B072E">
              <w:rPr>
                <w:rFonts w:asciiTheme="minorHAnsi" w:hAnsiTheme="minorHAnsi" w:cstheme="minorHAnsi"/>
              </w:rPr>
              <w:t>Due to no PE manager</w:t>
            </w:r>
            <w:r w:rsidR="002F2F94">
              <w:rPr>
                <w:rFonts w:asciiTheme="minorHAnsi" w:hAnsiTheme="minorHAnsi" w:cstheme="minorHAnsi"/>
              </w:rPr>
              <w:t xml:space="preserve"> (long term absence)</w:t>
            </w:r>
            <w:r w:rsidRPr="004B072E">
              <w:rPr>
                <w:rFonts w:asciiTheme="minorHAnsi" w:hAnsiTheme="minorHAnsi" w:cstheme="minorHAnsi"/>
              </w:rPr>
              <w:t xml:space="preserve">, this has not happened. </w:t>
            </w:r>
          </w:p>
        </w:tc>
        <w:tc>
          <w:tcPr>
            <w:tcW w:w="3135" w:type="dxa"/>
          </w:tcPr>
          <w:p w14:paraId="12AAD76A" w14:textId="25C104C4" w:rsidR="00DA5688" w:rsidRPr="00DD03BB" w:rsidRDefault="00DA5688" w:rsidP="00892D04">
            <w:pPr>
              <w:pStyle w:val="TableParagraph"/>
              <w:ind w:left="59"/>
              <w:rPr>
                <w:rFonts w:asciiTheme="minorHAnsi" w:hAnsiTheme="minorHAnsi" w:cstheme="minorHAnsi"/>
              </w:rPr>
            </w:pPr>
            <w:r w:rsidRPr="00DD03BB">
              <w:rPr>
                <w:rFonts w:asciiTheme="minorHAnsi" w:hAnsiTheme="minorHAnsi" w:cstheme="minorHAnsi"/>
              </w:rPr>
              <w:t>Ensure that all classes have at least two timetable</w:t>
            </w:r>
            <w:r w:rsidR="00DD03BB" w:rsidRPr="00DD03BB">
              <w:rPr>
                <w:rFonts w:asciiTheme="minorHAnsi" w:hAnsiTheme="minorHAnsi" w:cstheme="minorHAnsi"/>
              </w:rPr>
              <w:t xml:space="preserve">d </w:t>
            </w:r>
            <w:r w:rsidRPr="00DD03BB">
              <w:rPr>
                <w:rFonts w:asciiTheme="minorHAnsi" w:hAnsiTheme="minorHAnsi" w:cstheme="minorHAnsi"/>
              </w:rPr>
              <w:t>activity lessons each week. (can include swimming).</w:t>
            </w:r>
          </w:p>
          <w:p w14:paraId="3F16B70E" w14:textId="77777777" w:rsidR="00DA5688" w:rsidRPr="00DD03BB" w:rsidRDefault="00DA5688" w:rsidP="00892D04">
            <w:pPr>
              <w:pStyle w:val="TableParagraph"/>
              <w:ind w:left="59"/>
              <w:rPr>
                <w:rFonts w:asciiTheme="minorHAnsi" w:hAnsiTheme="minorHAnsi" w:cstheme="minorHAnsi"/>
              </w:rPr>
            </w:pPr>
          </w:p>
          <w:p w14:paraId="65795ABE" w14:textId="77777777" w:rsidR="00DA5688" w:rsidRPr="00DD03BB" w:rsidRDefault="00DA5688" w:rsidP="00892D04">
            <w:pPr>
              <w:pStyle w:val="TableParagraph"/>
              <w:ind w:left="59"/>
              <w:rPr>
                <w:rFonts w:asciiTheme="minorHAnsi" w:hAnsiTheme="minorHAnsi" w:cstheme="minorHAnsi"/>
              </w:rPr>
            </w:pPr>
            <w:r w:rsidRPr="00DD03BB">
              <w:rPr>
                <w:rFonts w:asciiTheme="minorHAnsi" w:hAnsiTheme="minorHAnsi" w:cstheme="minorHAnsi"/>
              </w:rPr>
              <w:t>Investigate appropriate CPD opportunities.</w:t>
            </w:r>
          </w:p>
          <w:p w14:paraId="7B9B0FE0" w14:textId="77777777" w:rsidR="00DA5688" w:rsidRPr="00DD03BB" w:rsidRDefault="00DA5688" w:rsidP="00892D04">
            <w:pPr>
              <w:pStyle w:val="TableParagraph"/>
              <w:ind w:left="59"/>
              <w:rPr>
                <w:rFonts w:asciiTheme="minorHAnsi" w:hAnsiTheme="minorHAnsi" w:cstheme="minorHAnsi"/>
              </w:rPr>
            </w:pPr>
          </w:p>
          <w:p w14:paraId="06BCF0F3" w14:textId="77777777" w:rsidR="00DA5688" w:rsidRPr="00DD03BB" w:rsidRDefault="00DA5688" w:rsidP="00892D04">
            <w:pPr>
              <w:pStyle w:val="TableParagraph"/>
              <w:ind w:left="59"/>
              <w:rPr>
                <w:rFonts w:asciiTheme="minorHAnsi" w:hAnsiTheme="minorHAnsi" w:cstheme="minorHAnsi"/>
              </w:rPr>
            </w:pPr>
            <w:r w:rsidRPr="00DD03BB">
              <w:rPr>
                <w:rFonts w:asciiTheme="minorHAnsi" w:hAnsiTheme="minorHAnsi" w:cstheme="minorHAnsi"/>
              </w:rPr>
              <w:t xml:space="preserve">Determine the need for this v staffing structure. </w:t>
            </w:r>
          </w:p>
          <w:p w14:paraId="19745566" w14:textId="77777777" w:rsidR="00DA5688" w:rsidRPr="00DD03BB" w:rsidRDefault="00DA5688" w:rsidP="00892D04">
            <w:pPr>
              <w:pStyle w:val="TableParagraph"/>
              <w:ind w:left="59"/>
              <w:rPr>
                <w:rFonts w:asciiTheme="minorHAnsi" w:hAnsiTheme="minorHAnsi" w:cstheme="minorHAnsi"/>
              </w:rPr>
            </w:pPr>
            <w:r w:rsidRPr="00DD03BB">
              <w:rPr>
                <w:rFonts w:asciiTheme="minorHAnsi" w:hAnsiTheme="minorHAnsi" w:cstheme="minorHAnsi"/>
              </w:rPr>
              <w:t xml:space="preserve">Have teachers run after school and lunch time provision as part of their 1265 hours. </w:t>
            </w:r>
          </w:p>
          <w:p w14:paraId="1EFCE999" w14:textId="77777777" w:rsidR="00DA5688" w:rsidRPr="00DD03BB" w:rsidRDefault="00DA5688" w:rsidP="00892D04">
            <w:pPr>
              <w:pStyle w:val="TableParagraph"/>
              <w:ind w:left="59"/>
              <w:rPr>
                <w:rFonts w:asciiTheme="minorHAnsi" w:hAnsiTheme="minorHAnsi" w:cstheme="minorHAnsi"/>
              </w:rPr>
            </w:pPr>
          </w:p>
          <w:p w14:paraId="679A4741" w14:textId="77777777" w:rsidR="00DA5688" w:rsidRPr="00DD03BB" w:rsidRDefault="00DA5688" w:rsidP="00892D04">
            <w:pPr>
              <w:pStyle w:val="TableParagraph"/>
              <w:ind w:left="59"/>
              <w:rPr>
                <w:rFonts w:asciiTheme="minorHAnsi" w:hAnsiTheme="minorHAnsi" w:cstheme="minorHAnsi"/>
              </w:rPr>
            </w:pPr>
          </w:p>
          <w:p w14:paraId="24AC7D0E" w14:textId="77777777" w:rsidR="00DA5688" w:rsidRPr="004B072E" w:rsidRDefault="00DA5688" w:rsidP="00892D04">
            <w:pPr>
              <w:pStyle w:val="TableParagraph"/>
              <w:ind w:left="59"/>
              <w:rPr>
                <w:rFonts w:asciiTheme="minorHAnsi" w:hAnsiTheme="minorHAnsi" w:cstheme="minorHAnsi"/>
                <w:color w:val="7030A0"/>
              </w:rPr>
            </w:pPr>
            <w:r w:rsidRPr="00DD03BB">
              <w:rPr>
                <w:rFonts w:asciiTheme="minorHAnsi" w:hAnsiTheme="minorHAnsi" w:cstheme="minorHAnsi"/>
              </w:rPr>
              <w:t xml:space="preserve">Establish a questionnaire. </w:t>
            </w:r>
          </w:p>
        </w:tc>
      </w:tr>
    </w:tbl>
    <w:p w14:paraId="03A8A29B" w14:textId="31888894" w:rsidR="00DA5688" w:rsidRDefault="00DA5688" w:rsidP="00DA5688">
      <w:pPr>
        <w:rPr>
          <w:rFonts w:asciiTheme="minorHAnsi" w:hAnsiTheme="minorHAnsi" w:cstheme="minorHAnsi"/>
          <w:sz w:val="20"/>
        </w:rPr>
      </w:pPr>
    </w:p>
    <w:p w14:paraId="5DEC68B6" w14:textId="6A0F20D7" w:rsidR="004B072E" w:rsidRDefault="004B072E" w:rsidP="00DA5688">
      <w:pPr>
        <w:rPr>
          <w:rFonts w:asciiTheme="minorHAnsi" w:hAnsiTheme="minorHAnsi" w:cstheme="minorHAnsi"/>
          <w:sz w:val="20"/>
        </w:rPr>
      </w:pPr>
    </w:p>
    <w:p w14:paraId="616BBCBC" w14:textId="519EB1C4" w:rsidR="002F2F94" w:rsidRDefault="002F2F94" w:rsidP="00DA5688">
      <w:pPr>
        <w:rPr>
          <w:rFonts w:asciiTheme="minorHAnsi" w:hAnsiTheme="minorHAnsi" w:cstheme="minorHAnsi"/>
          <w:sz w:val="20"/>
        </w:rPr>
      </w:pPr>
    </w:p>
    <w:p w14:paraId="50167E66" w14:textId="77777777" w:rsidR="0051356D" w:rsidRDefault="0051356D" w:rsidP="00DA5688">
      <w:pPr>
        <w:rPr>
          <w:rFonts w:asciiTheme="minorHAnsi" w:hAnsiTheme="minorHAnsi" w:cstheme="minorHAnsi"/>
          <w:sz w:val="20"/>
        </w:rPr>
      </w:pPr>
    </w:p>
    <w:p w14:paraId="5AEC7E23" w14:textId="3DAFE29A" w:rsidR="002F2F94" w:rsidRDefault="002F2F94" w:rsidP="00DA5688">
      <w:pPr>
        <w:rPr>
          <w:rFonts w:asciiTheme="minorHAnsi" w:hAnsiTheme="minorHAnsi" w:cstheme="minorHAnsi"/>
          <w:sz w:val="20"/>
        </w:rPr>
      </w:pPr>
    </w:p>
    <w:p w14:paraId="1F94F847" w14:textId="77777777" w:rsidR="002F2F94" w:rsidRDefault="002F2F94" w:rsidP="00DA5688">
      <w:pPr>
        <w:rPr>
          <w:rFonts w:asciiTheme="minorHAnsi" w:hAnsiTheme="minorHAnsi" w:cstheme="minorHAnsi"/>
          <w:sz w:val="20"/>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09"/>
        <w:gridCol w:w="3969"/>
        <w:gridCol w:w="1134"/>
        <w:gridCol w:w="4031"/>
        <w:gridCol w:w="3135"/>
      </w:tblGrid>
      <w:tr w:rsidR="00B551D5" w:rsidRPr="004B072E" w14:paraId="2AA36EE0" w14:textId="77777777" w:rsidTr="005C1FB1">
        <w:trPr>
          <w:trHeight w:val="300"/>
          <w:jc w:val="center"/>
        </w:trPr>
        <w:tc>
          <w:tcPr>
            <w:tcW w:w="12243" w:type="dxa"/>
            <w:gridSpan w:val="4"/>
            <w:vMerge w:val="restart"/>
          </w:tcPr>
          <w:p w14:paraId="24D942BE" w14:textId="77777777" w:rsidR="00B551D5" w:rsidRPr="004B072E" w:rsidRDefault="00B551D5" w:rsidP="00892D04">
            <w:pPr>
              <w:pStyle w:val="TableParagraph"/>
              <w:spacing w:before="16"/>
              <w:ind w:left="70"/>
              <w:rPr>
                <w:rFonts w:asciiTheme="minorHAnsi" w:hAnsiTheme="minorHAnsi" w:cstheme="minorHAnsi"/>
                <w:sz w:val="24"/>
              </w:rPr>
            </w:pPr>
            <w:r w:rsidRPr="004B072E">
              <w:rPr>
                <w:rFonts w:asciiTheme="minorHAnsi" w:hAnsiTheme="minorHAnsi" w:cstheme="minorHAnsi"/>
                <w:b/>
                <w:color w:val="0057A0"/>
                <w:sz w:val="24"/>
              </w:rPr>
              <w:t xml:space="preserve">Key indicator 2: </w:t>
            </w:r>
            <w:r w:rsidRPr="004B072E">
              <w:rPr>
                <w:rFonts w:asciiTheme="minorHAnsi" w:hAnsiTheme="minorHAnsi" w:cstheme="minorHAnsi"/>
                <w:color w:val="0057A0"/>
                <w:sz w:val="24"/>
              </w:rPr>
              <w:t>The profile of PE and sport being raised across the school as a tool for whole school improvement</w:t>
            </w:r>
          </w:p>
        </w:tc>
        <w:tc>
          <w:tcPr>
            <w:tcW w:w="3135" w:type="dxa"/>
            <w:shd w:val="clear" w:color="auto" w:fill="9CC2E5" w:themeFill="accent1" w:themeFillTint="99"/>
          </w:tcPr>
          <w:p w14:paraId="3DE238A2" w14:textId="77777777" w:rsidR="00B551D5" w:rsidRPr="004B072E" w:rsidRDefault="00B551D5" w:rsidP="00892D04">
            <w:pPr>
              <w:pStyle w:val="TableParagraph"/>
              <w:spacing w:before="16" w:line="279" w:lineRule="exact"/>
              <w:ind w:left="38" w:right="94"/>
              <w:jc w:val="center"/>
              <w:rPr>
                <w:rFonts w:asciiTheme="minorHAnsi" w:hAnsiTheme="minorHAnsi" w:cstheme="minorHAnsi"/>
                <w:sz w:val="24"/>
              </w:rPr>
            </w:pPr>
            <w:r w:rsidRPr="004B072E">
              <w:rPr>
                <w:rFonts w:asciiTheme="minorHAnsi" w:hAnsiTheme="minorHAnsi" w:cstheme="minorHAnsi"/>
                <w:color w:val="231F20"/>
                <w:sz w:val="24"/>
              </w:rPr>
              <w:t>Percentage of total allocation:</w:t>
            </w:r>
          </w:p>
        </w:tc>
      </w:tr>
      <w:tr w:rsidR="00B551D5" w:rsidRPr="004B072E" w14:paraId="777ED47E" w14:textId="77777777" w:rsidTr="005C1FB1">
        <w:trPr>
          <w:trHeight w:val="320"/>
          <w:jc w:val="center"/>
        </w:trPr>
        <w:tc>
          <w:tcPr>
            <w:tcW w:w="12243" w:type="dxa"/>
            <w:gridSpan w:val="4"/>
            <w:vMerge/>
          </w:tcPr>
          <w:p w14:paraId="5AE160EA" w14:textId="77777777" w:rsidR="00B551D5" w:rsidRPr="004B072E" w:rsidRDefault="00B551D5" w:rsidP="00892D04">
            <w:pPr>
              <w:rPr>
                <w:rFonts w:asciiTheme="minorHAnsi" w:hAnsiTheme="minorHAnsi" w:cstheme="minorHAnsi"/>
                <w:sz w:val="2"/>
                <w:szCs w:val="2"/>
              </w:rPr>
            </w:pPr>
          </w:p>
        </w:tc>
        <w:tc>
          <w:tcPr>
            <w:tcW w:w="3135" w:type="dxa"/>
          </w:tcPr>
          <w:p w14:paraId="134FCD2C" w14:textId="77777777" w:rsidR="00B551D5" w:rsidRPr="004B072E" w:rsidRDefault="00B551D5" w:rsidP="00892D04">
            <w:pPr>
              <w:pStyle w:val="TableParagraph"/>
              <w:spacing w:before="21" w:line="279" w:lineRule="exact"/>
              <w:jc w:val="center"/>
              <w:rPr>
                <w:rFonts w:asciiTheme="minorHAnsi" w:hAnsiTheme="minorHAnsi" w:cstheme="minorHAnsi"/>
                <w:sz w:val="24"/>
              </w:rPr>
            </w:pPr>
            <w:r w:rsidRPr="004B072E">
              <w:rPr>
                <w:rFonts w:asciiTheme="minorHAnsi" w:hAnsiTheme="minorHAnsi" w:cstheme="minorHAnsi"/>
                <w:sz w:val="24"/>
              </w:rPr>
              <w:t>16%</w:t>
            </w:r>
          </w:p>
        </w:tc>
      </w:tr>
      <w:tr w:rsidR="00B551D5" w:rsidRPr="004B072E" w14:paraId="537D98B1" w14:textId="77777777" w:rsidTr="005C1FB1">
        <w:trPr>
          <w:trHeight w:val="600"/>
          <w:jc w:val="center"/>
        </w:trPr>
        <w:tc>
          <w:tcPr>
            <w:tcW w:w="3109" w:type="dxa"/>
            <w:shd w:val="clear" w:color="auto" w:fill="9CC2E5" w:themeFill="accent1" w:themeFillTint="99"/>
          </w:tcPr>
          <w:p w14:paraId="57AAD8DD" w14:textId="77777777" w:rsidR="00B551D5" w:rsidRPr="004B072E" w:rsidRDefault="00B551D5" w:rsidP="00892D04">
            <w:pPr>
              <w:pStyle w:val="TableParagraph"/>
              <w:spacing w:before="19" w:line="288" w:lineRule="exact"/>
              <w:ind w:left="70" w:right="102"/>
              <w:rPr>
                <w:rFonts w:asciiTheme="minorHAnsi" w:hAnsiTheme="minorHAnsi" w:cstheme="minorHAnsi"/>
                <w:sz w:val="24"/>
              </w:rPr>
            </w:pPr>
            <w:r w:rsidRPr="004B072E">
              <w:rPr>
                <w:rFonts w:asciiTheme="minorHAnsi" w:hAnsiTheme="minorHAnsi" w:cstheme="minorHAnsi"/>
                <w:color w:val="231F20"/>
                <w:sz w:val="24"/>
              </w:rPr>
              <w:t xml:space="preserve">School focus with clarity on intended </w:t>
            </w:r>
            <w:r w:rsidRPr="004B072E">
              <w:rPr>
                <w:rFonts w:asciiTheme="minorHAnsi" w:hAnsiTheme="minorHAnsi" w:cstheme="minorHAnsi"/>
                <w:b/>
                <w:color w:val="231F20"/>
                <w:sz w:val="24"/>
              </w:rPr>
              <w:t>impact on pupils</w:t>
            </w:r>
            <w:r w:rsidRPr="004B072E">
              <w:rPr>
                <w:rFonts w:asciiTheme="minorHAnsi" w:hAnsiTheme="minorHAnsi" w:cstheme="minorHAnsi"/>
                <w:color w:val="231F20"/>
                <w:sz w:val="24"/>
              </w:rPr>
              <w:t>:</w:t>
            </w:r>
          </w:p>
        </w:tc>
        <w:tc>
          <w:tcPr>
            <w:tcW w:w="3969" w:type="dxa"/>
            <w:shd w:val="clear" w:color="auto" w:fill="9CC2E5" w:themeFill="accent1" w:themeFillTint="99"/>
          </w:tcPr>
          <w:p w14:paraId="504E7020" w14:textId="77777777" w:rsidR="00B551D5" w:rsidRPr="004B072E" w:rsidRDefault="00B551D5" w:rsidP="00892D04">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Actions to achieve:</w:t>
            </w:r>
          </w:p>
        </w:tc>
        <w:tc>
          <w:tcPr>
            <w:tcW w:w="1134" w:type="dxa"/>
            <w:shd w:val="clear" w:color="auto" w:fill="9CC2E5" w:themeFill="accent1" w:themeFillTint="99"/>
          </w:tcPr>
          <w:p w14:paraId="6C304D4B" w14:textId="77777777" w:rsidR="00B551D5" w:rsidRPr="004B072E" w:rsidRDefault="00B551D5" w:rsidP="00892D04">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Funding allocated:</w:t>
            </w:r>
          </w:p>
        </w:tc>
        <w:tc>
          <w:tcPr>
            <w:tcW w:w="4031" w:type="dxa"/>
            <w:shd w:val="clear" w:color="auto" w:fill="9CC2E5" w:themeFill="accent1" w:themeFillTint="99"/>
          </w:tcPr>
          <w:p w14:paraId="14123600" w14:textId="77777777" w:rsidR="00B551D5" w:rsidRPr="004B072E" w:rsidRDefault="00B551D5" w:rsidP="00892D04">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Evidence and impact:</w:t>
            </w:r>
          </w:p>
        </w:tc>
        <w:tc>
          <w:tcPr>
            <w:tcW w:w="3135" w:type="dxa"/>
            <w:shd w:val="clear" w:color="auto" w:fill="9CC2E5" w:themeFill="accent1" w:themeFillTint="99"/>
          </w:tcPr>
          <w:p w14:paraId="19AE6C4D" w14:textId="77777777" w:rsidR="00B551D5" w:rsidRPr="004B072E" w:rsidRDefault="00B551D5" w:rsidP="00892D04">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Sustainability and suggested next steps:</w:t>
            </w:r>
          </w:p>
        </w:tc>
      </w:tr>
      <w:tr w:rsidR="00B551D5" w:rsidRPr="004B072E" w14:paraId="04E5FE90" w14:textId="77777777" w:rsidTr="005C1FB1">
        <w:trPr>
          <w:trHeight w:val="600"/>
          <w:jc w:val="center"/>
        </w:trPr>
        <w:tc>
          <w:tcPr>
            <w:tcW w:w="3109" w:type="dxa"/>
            <w:shd w:val="clear" w:color="auto" w:fill="FFFFFF" w:themeFill="background1"/>
          </w:tcPr>
          <w:p w14:paraId="413BCE3A" w14:textId="1AB40BC6" w:rsidR="00B551D5" w:rsidRPr="00B551D5" w:rsidRDefault="00B551D5" w:rsidP="00B551D5">
            <w:pPr>
              <w:pStyle w:val="TableParagraph"/>
              <w:rPr>
                <w:rFonts w:asciiTheme="minorHAnsi" w:hAnsiTheme="minorHAnsi" w:cstheme="minorHAnsi"/>
              </w:rPr>
            </w:pPr>
            <w:r w:rsidRPr="004B072E">
              <w:rPr>
                <w:rFonts w:asciiTheme="minorHAnsi" w:hAnsiTheme="minorHAnsi" w:cstheme="minorHAnsi"/>
              </w:rPr>
              <w:t>Professional coaching to provide sports day.</w:t>
            </w:r>
          </w:p>
        </w:tc>
        <w:tc>
          <w:tcPr>
            <w:tcW w:w="3969" w:type="dxa"/>
            <w:shd w:val="clear" w:color="auto" w:fill="FFFFFF" w:themeFill="background1"/>
          </w:tcPr>
          <w:p w14:paraId="2E63543F" w14:textId="2A6D3A5B" w:rsidR="00B551D5" w:rsidRPr="00B551D5" w:rsidRDefault="00B551D5" w:rsidP="00B551D5">
            <w:pPr>
              <w:pStyle w:val="TableParagraph"/>
              <w:rPr>
                <w:rFonts w:asciiTheme="minorHAnsi" w:hAnsiTheme="minorHAnsi" w:cstheme="minorHAnsi"/>
              </w:rPr>
            </w:pPr>
            <w:r w:rsidRPr="004B072E">
              <w:rPr>
                <w:rFonts w:asciiTheme="minorHAnsi" w:hAnsiTheme="minorHAnsi" w:cstheme="minorHAnsi"/>
              </w:rPr>
              <w:t>Set dates on School calendar for sports day: Provisional date: 14.7.19</w:t>
            </w:r>
          </w:p>
        </w:tc>
        <w:tc>
          <w:tcPr>
            <w:tcW w:w="1134" w:type="dxa"/>
            <w:shd w:val="clear" w:color="auto" w:fill="FFFFFF" w:themeFill="background1"/>
          </w:tcPr>
          <w:p w14:paraId="33A3D22C" w14:textId="027E1A0B" w:rsidR="00B551D5" w:rsidRPr="00B551D5" w:rsidRDefault="00B551D5" w:rsidP="00B551D5">
            <w:pPr>
              <w:pStyle w:val="TableParagraph"/>
              <w:rPr>
                <w:rFonts w:asciiTheme="minorHAnsi" w:hAnsiTheme="minorHAnsi" w:cstheme="minorHAnsi"/>
                <w:color w:val="FF0000"/>
              </w:rPr>
            </w:pPr>
            <w:r w:rsidRPr="004B072E">
              <w:rPr>
                <w:rFonts w:asciiTheme="minorHAnsi" w:hAnsiTheme="minorHAnsi" w:cstheme="minorHAnsi"/>
              </w:rPr>
              <w:t>PC: £750</w:t>
            </w:r>
          </w:p>
        </w:tc>
        <w:tc>
          <w:tcPr>
            <w:tcW w:w="4031" w:type="dxa"/>
            <w:shd w:val="clear" w:color="auto" w:fill="FFFFFF" w:themeFill="background1"/>
          </w:tcPr>
          <w:p w14:paraId="2EC2C14B" w14:textId="7E236FEC" w:rsidR="00B551D5" w:rsidRPr="00B551D5" w:rsidRDefault="00B551D5" w:rsidP="00B551D5">
            <w:pPr>
              <w:pStyle w:val="TableParagraph"/>
              <w:ind w:left="106" w:right="60"/>
              <w:rPr>
                <w:rFonts w:asciiTheme="minorHAnsi" w:hAnsiTheme="minorHAnsi" w:cstheme="minorHAnsi"/>
              </w:rPr>
            </w:pPr>
            <w:r w:rsidRPr="004B072E">
              <w:rPr>
                <w:rFonts w:asciiTheme="minorHAnsi" w:hAnsiTheme="minorHAnsi" w:cstheme="minorHAnsi"/>
              </w:rPr>
              <w:t>Did not happen due to impact of Covid-19.</w:t>
            </w:r>
          </w:p>
        </w:tc>
        <w:tc>
          <w:tcPr>
            <w:tcW w:w="3135" w:type="dxa"/>
            <w:shd w:val="clear" w:color="auto" w:fill="FFFFFF" w:themeFill="background1"/>
          </w:tcPr>
          <w:p w14:paraId="007E35E3" w14:textId="5E6F526C" w:rsidR="00B551D5" w:rsidRPr="00DD03BB" w:rsidRDefault="00B551D5" w:rsidP="00B551D5">
            <w:pPr>
              <w:pStyle w:val="TableParagraph"/>
              <w:ind w:left="59"/>
              <w:rPr>
                <w:rFonts w:asciiTheme="minorHAnsi" w:hAnsiTheme="minorHAnsi" w:cstheme="minorHAnsi"/>
              </w:rPr>
            </w:pPr>
            <w:r w:rsidRPr="00DD03BB">
              <w:rPr>
                <w:rFonts w:asciiTheme="minorHAnsi" w:hAnsiTheme="minorHAnsi" w:cstheme="minorHAnsi"/>
              </w:rPr>
              <w:t>Plan a sports day with school staff organizing and running.</w:t>
            </w:r>
          </w:p>
        </w:tc>
      </w:tr>
      <w:tr w:rsidR="00B551D5" w:rsidRPr="004B072E" w14:paraId="0750B0CB" w14:textId="77777777" w:rsidTr="005C1FB1">
        <w:trPr>
          <w:trHeight w:val="600"/>
          <w:jc w:val="center"/>
        </w:trPr>
        <w:tc>
          <w:tcPr>
            <w:tcW w:w="3109" w:type="dxa"/>
            <w:shd w:val="clear" w:color="auto" w:fill="FFFFFF" w:themeFill="background1"/>
          </w:tcPr>
          <w:p w14:paraId="63FAC46C" w14:textId="09A0116C" w:rsidR="00B551D5" w:rsidRPr="004B072E" w:rsidRDefault="00B551D5" w:rsidP="00B551D5">
            <w:pPr>
              <w:pStyle w:val="TableParagraph"/>
              <w:rPr>
                <w:rFonts w:asciiTheme="minorHAnsi" w:hAnsiTheme="minorHAnsi" w:cstheme="minorHAnsi"/>
              </w:rPr>
            </w:pPr>
            <w:r w:rsidRPr="004B072E">
              <w:rPr>
                <w:rFonts w:asciiTheme="minorHAnsi" w:hAnsiTheme="minorHAnsi" w:cstheme="minorHAnsi"/>
              </w:rPr>
              <w:t>Professional coaching to gather a whole school audit. This is to allow children to be targeted in after school clubs and then further into out of school competitions and within lessons.</w:t>
            </w:r>
          </w:p>
        </w:tc>
        <w:tc>
          <w:tcPr>
            <w:tcW w:w="3969" w:type="dxa"/>
            <w:shd w:val="clear" w:color="auto" w:fill="FFFFFF" w:themeFill="background1"/>
          </w:tcPr>
          <w:p w14:paraId="4E426CF9" w14:textId="77777777" w:rsidR="005C1FB1" w:rsidRDefault="00B551D5" w:rsidP="00B551D5">
            <w:pPr>
              <w:pStyle w:val="TableParagraph"/>
              <w:rPr>
                <w:rFonts w:asciiTheme="minorHAnsi" w:hAnsiTheme="minorHAnsi" w:cstheme="minorHAnsi"/>
              </w:rPr>
            </w:pPr>
            <w:r w:rsidRPr="004B072E">
              <w:rPr>
                <w:rFonts w:asciiTheme="minorHAnsi" w:hAnsiTheme="minorHAnsi" w:cstheme="minorHAnsi"/>
              </w:rPr>
              <w:t>Professional coaching to complete audits at regular intervals.</w:t>
            </w:r>
            <w:r w:rsidR="005C1FB1" w:rsidRPr="004B072E">
              <w:rPr>
                <w:rFonts w:asciiTheme="minorHAnsi" w:hAnsiTheme="minorHAnsi" w:cstheme="minorHAnsi"/>
              </w:rPr>
              <w:t xml:space="preserve"> </w:t>
            </w:r>
          </w:p>
          <w:p w14:paraId="264E51E8" w14:textId="77749343" w:rsidR="00B551D5" w:rsidRPr="004B072E" w:rsidRDefault="005C1FB1" w:rsidP="00B551D5">
            <w:pPr>
              <w:pStyle w:val="TableParagraph"/>
              <w:rPr>
                <w:rFonts w:asciiTheme="minorHAnsi" w:hAnsiTheme="minorHAnsi" w:cstheme="minorHAnsi"/>
              </w:rPr>
            </w:pPr>
            <w:r w:rsidRPr="004B072E">
              <w:rPr>
                <w:rFonts w:asciiTheme="minorHAnsi" w:hAnsiTheme="minorHAnsi" w:cstheme="minorHAnsi"/>
              </w:rPr>
              <w:t>Ensure each class is aware of their classes fitness results.</w:t>
            </w:r>
          </w:p>
        </w:tc>
        <w:tc>
          <w:tcPr>
            <w:tcW w:w="1134" w:type="dxa"/>
            <w:shd w:val="clear" w:color="auto" w:fill="FFFFFF" w:themeFill="background1"/>
          </w:tcPr>
          <w:p w14:paraId="25A8EFA0" w14:textId="2B6088C7" w:rsidR="00B551D5" w:rsidRPr="004B072E" w:rsidRDefault="00B551D5" w:rsidP="00B551D5">
            <w:pPr>
              <w:pStyle w:val="TableParagraph"/>
              <w:rPr>
                <w:rFonts w:asciiTheme="minorHAnsi" w:hAnsiTheme="minorHAnsi" w:cstheme="minorHAnsi"/>
              </w:rPr>
            </w:pPr>
            <w:r w:rsidRPr="004B072E">
              <w:rPr>
                <w:rFonts w:asciiTheme="minorHAnsi" w:hAnsiTheme="minorHAnsi" w:cstheme="minorHAnsi"/>
              </w:rPr>
              <w:t>PC: £1,200</w:t>
            </w:r>
          </w:p>
        </w:tc>
        <w:tc>
          <w:tcPr>
            <w:tcW w:w="4031" w:type="dxa"/>
            <w:shd w:val="clear" w:color="auto" w:fill="FFFFFF" w:themeFill="background1"/>
          </w:tcPr>
          <w:p w14:paraId="5CFD8565" w14:textId="18C91F7C" w:rsidR="00B551D5" w:rsidRPr="004B072E" w:rsidRDefault="00B551D5" w:rsidP="00B551D5">
            <w:pPr>
              <w:pStyle w:val="TableParagraph"/>
              <w:ind w:left="106" w:right="60"/>
              <w:rPr>
                <w:rFonts w:asciiTheme="minorHAnsi" w:hAnsiTheme="minorHAnsi" w:cstheme="minorHAnsi"/>
              </w:rPr>
            </w:pPr>
            <w:r w:rsidRPr="004B072E">
              <w:rPr>
                <w:rFonts w:asciiTheme="minorHAnsi" w:hAnsiTheme="minorHAnsi" w:cstheme="minorHAnsi"/>
              </w:rPr>
              <w:t>Did not happen due to no PE lead taking responsibility.</w:t>
            </w:r>
          </w:p>
        </w:tc>
        <w:tc>
          <w:tcPr>
            <w:tcW w:w="3135" w:type="dxa"/>
            <w:shd w:val="clear" w:color="auto" w:fill="FFFFFF" w:themeFill="background1"/>
          </w:tcPr>
          <w:p w14:paraId="04F35D58" w14:textId="2FCBE4E4" w:rsidR="00B551D5" w:rsidRPr="00DD03BB" w:rsidRDefault="00B551D5" w:rsidP="00B551D5">
            <w:pPr>
              <w:pStyle w:val="TableParagraph"/>
              <w:ind w:left="59"/>
              <w:rPr>
                <w:rFonts w:asciiTheme="minorHAnsi" w:hAnsiTheme="minorHAnsi" w:cstheme="minorHAnsi"/>
              </w:rPr>
            </w:pPr>
            <w:r w:rsidRPr="00DD03BB">
              <w:rPr>
                <w:rFonts w:asciiTheme="minorHAnsi" w:hAnsiTheme="minorHAnsi" w:cstheme="minorHAnsi"/>
              </w:rPr>
              <w:t>New PE lead to gather this information.</w:t>
            </w:r>
          </w:p>
        </w:tc>
      </w:tr>
      <w:tr w:rsidR="005C1FB1" w:rsidRPr="004B072E" w14:paraId="24423DA2" w14:textId="77777777" w:rsidTr="005C1FB1">
        <w:trPr>
          <w:trHeight w:val="600"/>
          <w:jc w:val="center"/>
        </w:trPr>
        <w:tc>
          <w:tcPr>
            <w:tcW w:w="3109" w:type="dxa"/>
            <w:shd w:val="clear" w:color="auto" w:fill="FFFFFF" w:themeFill="background1"/>
          </w:tcPr>
          <w:p w14:paraId="4887ED9A"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Continue with NKSSP partnership</w:t>
            </w:r>
          </w:p>
          <w:p w14:paraId="1A8E5205" w14:textId="21B2FA20"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This will allow for competition access and further CPD opportunities</w:t>
            </w:r>
          </w:p>
        </w:tc>
        <w:tc>
          <w:tcPr>
            <w:tcW w:w="3969" w:type="dxa"/>
            <w:shd w:val="clear" w:color="auto" w:fill="FFFFFF" w:themeFill="background1"/>
          </w:tcPr>
          <w:p w14:paraId="60ED4D7A" w14:textId="0F9D353F"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Use calendar to access sporting competitions and further CPD opportunities</w:t>
            </w:r>
            <w:r>
              <w:rPr>
                <w:rFonts w:asciiTheme="minorHAnsi" w:hAnsiTheme="minorHAnsi" w:cstheme="minorHAnsi"/>
              </w:rPr>
              <w:t>.</w:t>
            </w:r>
          </w:p>
        </w:tc>
        <w:tc>
          <w:tcPr>
            <w:tcW w:w="1134" w:type="dxa"/>
            <w:shd w:val="clear" w:color="auto" w:fill="FFFFFF" w:themeFill="background1"/>
          </w:tcPr>
          <w:p w14:paraId="6E3E19DD" w14:textId="6A360721" w:rsidR="005C1FB1" w:rsidRDefault="005C1FB1" w:rsidP="005C1FB1">
            <w:pPr>
              <w:pStyle w:val="TableParagraph"/>
              <w:rPr>
                <w:rFonts w:asciiTheme="minorHAnsi" w:hAnsiTheme="minorHAnsi" w:cstheme="minorHAnsi"/>
              </w:rPr>
            </w:pPr>
            <w:r w:rsidRPr="004B072E">
              <w:rPr>
                <w:rFonts w:asciiTheme="minorHAnsi" w:hAnsiTheme="minorHAnsi" w:cstheme="minorHAnsi"/>
              </w:rPr>
              <w:t>PC: £250</w:t>
            </w:r>
          </w:p>
          <w:p w14:paraId="35BC61FE" w14:textId="58C188A3" w:rsidR="00CC72A7" w:rsidRPr="004B072E" w:rsidRDefault="00CC72A7" w:rsidP="005C1FB1">
            <w:pPr>
              <w:pStyle w:val="TableParagraph"/>
              <w:rPr>
                <w:rFonts w:asciiTheme="minorHAnsi" w:hAnsiTheme="minorHAnsi" w:cstheme="minorHAnsi"/>
              </w:rPr>
            </w:pPr>
            <w:r w:rsidRPr="00CC72A7">
              <w:rPr>
                <w:rFonts w:asciiTheme="minorHAnsi" w:hAnsiTheme="minorHAnsi" w:cstheme="minorHAnsi"/>
                <w:highlight w:val="red"/>
              </w:rPr>
              <w:t xml:space="preserve">Spent </w:t>
            </w:r>
            <w:r>
              <w:rPr>
                <w:rFonts w:eastAsia="Times New Roman"/>
                <w:color w:val="000000"/>
                <w:sz w:val="24"/>
                <w:szCs w:val="24"/>
                <w:highlight w:val="red"/>
                <w:lang w:eastAsia="en-GB"/>
              </w:rPr>
              <w:t>£153</w:t>
            </w:r>
            <w:r w:rsidRPr="009336B7">
              <w:rPr>
                <w:rFonts w:eastAsia="Times New Roman"/>
                <w:color w:val="000000"/>
                <w:sz w:val="24"/>
                <w:szCs w:val="24"/>
                <w:highlight w:val="red"/>
                <w:lang w:eastAsia="en-GB"/>
              </w:rPr>
              <w:t>6</w:t>
            </w:r>
          </w:p>
          <w:p w14:paraId="0AC21BFD" w14:textId="77777777" w:rsidR="005C1FB1" w:rsidRPr="004B072E" w:rsidRDefault="005C1FB1" w:rsidP="005C1FB1">
            <w:pPr>
              <w:pStyle w:val="TableParagraph"/>
              <w:rPr>
                <w:rFonts w:asciiTheme="minorHAnsi" w:hAnsiTheme="minorHAnsi" w:cstheme="minorHAnsi"/>
              </w:rPr>
            </w:pPr>
          </w:p>
        </w:tc>
        <w:tc>
          <w:tcPr>
            <w:tcW w:w="4031" w:type="dxa"/>
            <w:shd w:val="clear" w:color="auto" w:fill="FFFFFF" w:themeFill="background1"/>
          </w:tcPr>
          <w:p w14:paraId="53B86425" w14:textId="6A56C4BA" w:rsidR="005C1FB1" w:rsidRPr="004B072E" w:rsidRDefault="002F2F94" w:rsidP="002F2F94">
            <w:pPr>
              <w:pStyle w:val="TableParagraph"/>
              <w:ind w:left="106" w:right="60"/>
              <w:rPr>
                <w:rFonts w:asciiTheme="minorHAnsi" w:hAnsiTheme="minorHAnsi" w:cstheme="minorHAnsi"/>
              </w:rPr>
            </w:pPr>
            <w:r>
              <w:rPr>
                <w:rFonts w:asciiTheme="minorHAnsi" w:hAnsiTheme="minorHAnsi" w:cstheme="minorHAnsi"/>
              </w:rPr>
              <w:t>School paid and joined the partnership, but d</w:t>
            </w:r>
            <w:r w:rsidR="005C1FB1" w:rsidRPr="004B072E">
              <w:rPr>
                <w:rFonts w:asciiTheme="minorHAnsi" w:hAnsiTheme="minorHAnsi" w:cstheme="minorHAnsi"/>
              </w:rPr>
              <w:t xml:space="preserve">id </w:t>
            </w:r>
            <w:r>
              <w:rPr>
                <w:rFonts w:asciiTheme="minorHAnsi" w:hAnsiTheme="minorHAnsi" w:cstheme="minorHAnsi"/>
              </w:rPr>
              <w:t>participate</w:t>
            </w:r>
            <w:r w:rsidR="005C1FB1" w:rsidRPr="004B072E">
              <w:rPr>
                <w:rFonts w:asciiTheme="minorHAnsi" w:hAnsiTheme="minorHAnsi" w:cstheme="minorHAnsi"/>
              </w:rPr>
              <w:t>.</w:t>
            </w:r>
          </w:p>
        </w:tc>
        <w:tc>
          <w:tcPr>
            <w:tcW w:w="3135" w:type="dxa"/>
            <w:shd w:val="clear" w:color="auto" w:fill="FFFFFF" w:themeFill="background1"/>
          </w:tcPr>
          <w:p w14:paraId="63E6B1DC" w14:textId="0E13B29D"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Ensure new PE leader attends meetings and accesses calendar of events.</w:t>
            </w:r>
          </w:p>
        </w:tc>
      </w:tr>
      <w:tr w:rsidR="005C1FB1" w:rsidRPr="004B072E" w14:paraId="3003691E" w14:textId="77777777" w:rsidTr="005C1FB1">
        <w:trPr>
          <w:trHeight w:val="600"/>
          <w:jc w:val="center"/>
        </w:trPr>
        <w:tc>
          <w:tcPr>
            <w:tcW w:w="3109" w:type="dxa"/>
            <w:shd w:val="clear" w:color="auto" w:fill="FFFFFF" w:themeFill="background1"/>
          </w:tcPr>
          <w:p w14:paraId="56768111" w14:textId="0A3B0A8F"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Continue with BSSA partnership for cross school competitions.</w:t>
            </w:r>
          </w:p>
        </w:tc>
        <w:tc>
          <w:tcPr>
            <w:tcW w:w="3969" w:type="dxa"/>
            <w:shd w:val="clear" w:color="auto" w:fill="FFFFFF" w:themeFill="background1"/>
          </w:tcPr>
          <w:p w14:paraId="1D105FE5"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Attend meetings and competitions with BSSA.</w:t>
            </w:r>
          </w:p>
          <w:p w14:paraId="1B4256F3" w14:textId="0A7DBCC7" w:rsidR="005C1FB1" w:rsidRPr="004B072E" w:rsidRDefault="005C1FB1" w:rsidP="005C1FB1">
            <w:pPr>
              <w:pStyle w:val="TableParagraph"/>
              <w:rPr>
                <w:rFonts w:asciiTheme="minorHAnsi" w:hAnsiTheme="minorHAnsi" w:cstheme="minorHAnsi"/>
              </w:rPr>
            </w:pPr>
          </w:p>
        </w:tc>
        <w:tc>
          <w:tcPr>
            <w:tcW w:w="1134" w:type="dxa"/>
            <w:shd w:val="clear" w:color="auto" w:fill="FFFFFF" w:themeFill="background1"/>
          </w:tcPr>
          <w:p w14:paraId="56DD3673" w14:textId="3C313DAB" w:rsidR="005C1FB1" w:rsidRDefault="005C1FB1" w:rsidP="005C1FB1">
            <w:pPr>
              <w:pStyle w:val="TableParagraph"/>
              <w:rPr>
                <w:rFonts w:asciiTheme="minorHAnsi" w:hAnsiTheme="minorHAnsi" w:cstheme="minorHAnsi"/>
              </w:rPr>
            </w:pPr>
            <w:r w:rsidRPr="004B072E">
              <w:rPr>
                <w:rFonts w:asciiTheme="minorHAnsi" w:hAnsiTheme="minorHAnsi" w:cstheme="minorHAnsi"/>
              </w:rPr>
              <w:t>PC: £20</w:t>
            </w:r>
          </w:p>
          <w:p w14:paraId="48179253" w14:textId="50E1A540" w:rsidR="00CC72A7" w:rsidRPr="004B072E" w:rsidRDefault="00CC72A7" w:rsidP="005C1FB1">
            <w:pPr>
              <w:pStyle w:val="TableParagraph"/>
              <w:rPr>
                <w:rFonts w:asciiTheme="minorHAnsi" w:hAnsiTheme="minorHAnsi" w:cstheme="minorHAnsi"/>
              </w:rPr>
            </w:pPr>
            <w:r w:rsidRPr="00CC72A7">
              <w:rPr>
                <w:rFonts w:asciiTheme="minorHAnsi" w:hAnsiTheme="minorHAnsi" w:cstheme="minorHAnsi"/>
                <w:highlight w:val="green"/>
              </w:rPr>
              <w:t>Spent £20</w:t>
            </w:r>
          </w:p>
          <w:p w14:paraId="5B0E5FB9" w14:textId="77777777" w:rsidR="005C1FB1" w:rsidRPr="004B072E" w:rsidRDefault="005C1FB1" w:rsidP="005C1FB1">
            <w:pPr>
              <w:pStyle w:val="TableParagraph"/>
              <w:rPr>
                <w:rFonts w:asciiTheme="minorHAnsi" w:hAnsiTheme="minorHAnsi" w:cstheme="minorHAnsi"/>
              </w:rPr>
            </w:pPr>
          </w:p>
        </w:tc>
        <w:tc>
          <w:tcPr>
            <w:tcW w:w="4031" w:type="dxa"/>
            <w:shd w:val="clear" w:color="auto" w:fill="FFFFFF" w:themeFill="background1"/>
          </w:tcPr>
          <w:p w14:paraId="517B25EE" w14:textId="164C8E8F" w:rsidR="005C1FB1" w:rsidRPr="004B072E" w:rsidRDefault="005C1FB1" w:rsidP="005C1FB1">
            <w:pPr>
              <w:pStyle w:val="TableParagraph"/>
              <w:ind w:left="106" w:right="60"/>
              <w:rPr>
                <w:rFonts w:asciiTheme="minorHAnsi" w:hAnsiTheme="minorHAnsi" w:cstheme="minorHAnsi"/>
              </w:rPr>
            </w:pPr>
            <w:r w:rsidRPr="004B072E">
              <w:rPr>
                <w:rFonts w:asciiTheme="minorHAnsi" w:hAnsiTheme="minorHAnsi" w:cstheme="minorHAnsi"/>
              </w:rPr>
              <w:t xml:space="preserve">The school has not taken part in </w:t>
            </w:r>
            <w:r w:rsidR="00131833">
              <w:rPr>
                <w:rFonts w:asciiTheme="minorHAnsi" w:hAnsiTheme="minorHAnsi" w:cstheme="minorHAnsi"/>
              </w:rPr>
              <w:t>m</w:t>
            </w:r>
            <w:r w:rsidRPr="004B072E">
              <w:rPr>
                <w:rFonts w:asciiTheme="minorHAnsi" w:hAnsiTheme="minorHAnsi" w:cstheme="minorHAnsi"/>
              </w:rPr>
              <w:t>any local competitions. The</w:t>
            </w:r>
            <w:r w:rsidR="0051356D">
              <w:rPr>
                <w:rFonts w:asciiTheme="minorHAnsi" w:hAnsiTheme="minorHAnsi" w:cstheme="minorHAnsi"/>
              </w:rPr>
              <w:t xml:space="preserve"> interim </w:t>
            </w:r>
            <w:r w:rsidR="0051356D" w:rsidRPr="0051356D">
              <w:rPr>
                <w:rFonts w:asciiTheme="minorHAnsi" w:hAnsiTheme="minorHAnsi" w:cstheme="minorHAnsi"/>
                <w:lang w:val="en-GB"/>
              </w:rPr>
              <w:t>headteacher</w:t>
            </w:r>
            <w:r w:rsidR="0051356D">
              <w:rPr>
                <w:rFonts w:asciiTheme="minorHAnsi" w:hAnsiTheme="minorHAnsi" w:cstheme="minorHAnsi"/>
              </w:rPr>
              <w:t xml:space="preserve"> had </w:t>
            </w:r>
            <w:proofErr w:type="spellStart"/>
            <w:r w:rsidR="0051356D">
              <w:rPr>
                <w:rFonts w:asciiTheme="minorHAnsi" w:hAnsiTheme="minorHAnsi" w:cstheme="minorHAnsi"/>
              </w:rPr>
              <w:t>organis</w:t>
            </w:r>
            <w:r w:rsidRPr="004B072E">
              <w:rPr>
                <w:rFonts w:asciiTheme="minorHAnsi" w:hAnsiTheme="minorHAnsi" w:cstheme="minorHAnsi"/>
              </w:rPr>
              <w:t>ed</w:t>
            </w:r>
            <w:proofErr w:type="spellEnd"/>
            <w:r w:rsidRPr="004B072E">
              <w:rPr>
                <w:rFonts w:asciiTheme="minorHAnsi" w:hAnsiTheme="minorHAnsi" w:cstheme="minorHAnsi"/>
              </w:rPr>
              <w:t xml:space="preserve"> some events, but these did not happen due to the impact of Covid-19.</w:t>
            </w:r>
          </w:p>
        </w:tc>
        <w:tc>
          <w:tcPr>
            <w:tcW w:w="3135" w:type="dxa"/>
            <w:shd w:val="clear" w:color="auto" w:fill="FFFFFF" w:themeFill="background1"/>
          </w:tcPr>
          <w:p w14:paraId="3A708F82" w14:textId="77777777"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New PE lead to attend meetings and support staff.</w:t>
            </w:r>
          </w:p>
          <w:p w14:paraId="7C6B009C" w14:textId="5FC11A1D" w:rsidR="005C1FB1" w:rsidRPr="00DD03BB" w:rsidRDefault="005C1FB1" w:rsidP="005C1FB1">
            <w:pPr>
              <w:pStyle w:val="TableParagraph"/>
              <w:ind w:left="59"/>
              <w:rPr>
                <w:rFonts w:asciiTheme="minorHAnsi" w:hAnsiTheme="minorHAnsi" w:cstheme="minorHAnsi"/>
              </w:rPr>
            </w:pPr>
          </w:p>
        </w:tc>
      </w:tr>
      <w:tr w:rsidR="005C1FB1" w:rsidRPr="004B072E" w14:paraId="589227DA" w14:textId="77777777" w:rsidTr="005C1FB1">
        <w:trPr>
          <w:trHeight w:val="600"/>
          <w:jc w:val="center"/>
        </w:trPr>
        <w:tc>
          <w:tcPr>
            <w:tcW w:w="3109" w:type="dxa"/>
            <w:shd w:val="clear" w:color="auto" w:fill="FFFFFF" w:themeFill="background1"/>
          </w:tcPr>
          <w:p w14:paraId="6BB6E94F" w14:textId="705B3F7B"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Use the power of PE tracker to track pupil data so that pupil’s outcomes can be recorded and used in relation with audit to provide further support in lessons, competitions and to allow continual progression of sporting skills for children.</w:t>
            </w:r>
          </w:p>
        </w:tc>
        <w:tc>
          <w:tcPr>
            <w:tcW w:w="3969" w:type="dxa"/>
            <w:shd w:val="clear" w:color="auto" w:fill="FFFFFF" w:themeFill="background1"/>
          </w:tcPr>
          <w:p w14:paraId="47E0D3F1"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HM to monitor and ensure staff are recording and using the tracker to track progress.</w:t>
            </w:r>
          </w:p>
          <w:p w14:paraId="6321753B" w14:textId="77777777" w:rsidR="005C1FB1" w:rsidRPr="004B072E" w:rsidRDefault="005C1FB1" w:rsidP="005C1FB1">
            <w:pPr>
              <w:pStyle w:val="TableParagraph"/>
              <w:rPr>
                <w:rFonts w:asciiTheme="minorHAnsi" w:hAnsiTheme="minorHAnsi" w:cstheme="minorHAnsi"/>
              </w:rPr>
            </w:pPr>
          </w:p>
        </w:tc>
        <w:tc>
          <w:tcPr>
            <w:tcW w:w="1134" w:type="dxa"/>
            <w:shd w:val="clear" w:color="auto" w:fill="FFFFFF" w:themeFill="background1"/>
          </w:tcPr>
          <w:p w14:paraId="0208CB71"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PC: £0</w:t>
            </w:r>
          </w:p>
          <w:p w14:paraId="159B4A41" w14:textId="77777777" w:rsidR="005C1FB1" w:rsidRPr="004B072E" w:rsidRDefault="005C1FB1" w:rsidP="005C1FB1">
            <w:pPr>
              <w:pStyle w:val="TableParagraph"/>
              <w:rPr>
                <w:rFonts w:asciiTheme="minorHAnsi" w:hAnsiTheme="minorHAnsi" w:cstheme="minorHAnsi"/>
              </w:rPr>
            </w:pPr>
          </w:p>
        </w:tc>
        <w:tc>
          <w:tcPr>
            <w:tcW w:w="4031" w:type="dxa"/>
            <w:shd w:val="clear" w:color="auto" w:fill="FFFFFF" w:themeFill="background1"/>
          </w:tcPr>
          <w:p w14:paraId="017C4FB9" w14:textId="77777777" w:rsidR="005C1FB1" w:rsidRPr="004B072E" w:rsidRDefault="005C1FB1" w:rsidP="005C1FB1">
            <w:pPr>
              <w:pStyle w:val="TableParagraph"/>
              <w:ind w:left="106" w:right="60"/>
              <w:rPr>
                <w:rFonts w:asciiTheme="minorHAnsi" w:hAnsiTheme="minorHAnsi" w:cstheme="minorHAnsi"/>
              </w:rPr>
            </w:pPr>
          </w:p>
        </w:tc>
        <w:tc>
          <w:tcPr>
            <w:tcW w:w="3135" w:type="dxa"/>
            <w:shd w:val="clear" w:color="auto" w:fill="FFFFFF" w:themeFill="background1"/>
          </w:tcPr>
          <w:p w14:paraId="190B10DA" w14:textId="1031D28C"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New PE lead to establish protocol</w:t>
            </w:r>
          </w:p>
        </w:tc>
      </w:tr>
      <w:tr w:rsidR="005C1FB1" w:rsidRPr="004B072E" w14:paraId="7E5113E9" w14:textId="77777777" w:rsidTr="005C1FB1">
        <w:trPr>
          <w:trHeight w:val="594"/>
          <w:jc w:val="center"/>
        </w:trPr>
        <w:tc>
          <w:tcPr>
            <w:tcW w:w="3109" w:type="dxa"/>
          </w:tcPr>
          <w:p w14:paraId="08A14DCC"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Update PE resources</w:t>
            </w:r>
          </w:p>
          <w:p w14:paraId="3846D342" w14:textId="24858200" w:rsidR="005C1FB1" w:rsidRPr="004B072E" w:rsidRDefault="005C1FB1" w:rsidP="005C1FB1">
            <w:pPr>
              <w:pStyle w:val="TableParagraph"/>
              <w:rPr>
                <w:rFonts w:asciiTheme="minorHAnsi" w:hAnsiTheme="minorHAnsi" w:cstheme="minorHAnsi"/>
              </w:rPr>
            </w:pPr>
          </w:p>
        </w:tc>
        <w:tc>
          <w:tcPr>
            <w:tcW w:w="3969" w:type="dxa"/>
          </w:tcPr>
          <w:p w14:paraId="0D5CCE9F" w14:textId="6BEF74B5"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Check stock and replenish. Repairs to equipment.</w:t>
            </w:r>
          </w:p>
        </w:tc>
        <w:tc>
          <w:tcPr>
            <w:tcW w:w="1134" w:type="dxa"/>
          </w:tcPr>
          <w:p w14:paraId="1225DF02" w14:textId="77777777" w:rsidR="005C1FB1" w:rsidRDefault="005C1FB1" w:rsidP="005C1FB1">
            <w:pPr>
              <w:pStyle w:val="TableParagraph"/>
              <w:rPr>
                <w:rFonts w:asciiTheme="minorHAnsi" w:hAnsiTheme="minorHAnsi" w:cstheme="minorHAnsi"/>
              </w:rPr>
            </w:pPr>
            <w:r w:rsidRPr="004B072E">
              <w:rPr>
                <w:rFonts w:asciiTheme="minorHAnsi" w:hAnsiTheme="minorHAnsi" w:cstheme="minorHAnsi"/>
              </w:rPr>
              <w:t>£500</w:t>
            </w:r>
          </w:p>
          <w:p w14:paraId="320CD9EE" w14:textId="1A3CF25B" w:rsidR="00CC72A7" w:rsidRPr="004B072E" w:rsidRDefault="00CC72A7" w:rsidP="002F2F94">
            <w:pPr>
              <w:pStyle w:val="TableParagraph"/>
              <w:rPr>
                <w:rFonts w:asciiTheme="minorHAnsi" w:hAnsiTheme="minorHAnsi" w:cstheme="minorHAnsi"/>
              </w:rPr>
            </w:pPr>
            <w:r w:rsidRPr="00CC72A7">
              <w:rPr>
                <w:rFonts w:asciiTheme="minorHAnsi" w:hAnsiTheme="minorHAnsi" w:cstheme="minorHAnsi"/>
                <w:highlight w:val="green"/>
              </w:rPr>
              <w:t>Spent £</w:t>
            </w:r>
            <w:r w:rsidR="002F2F94" w:rsidRPr="002F2F94">
              <w:rPr>
                <w:rFonts w:asciiTheme="minorHAnsi" w:hAnsiTheme="minorHAnsi" w:cstheme="minorHAnsi"/>
                <w:highlight w:val="green"/>
              </w:rPr>
              <w:t>208</w:t>
            </w:r>
          </w:p>
        </w:tc>
        <w:tc>
          <w:tcPr>
            <w:tcW w:w="4031" w:type="dxa"/>
          </w:tcPr>
          <w:p w14:paraId="655695CF" w14:textId="16047DFD" w:rsidR="005C1FB1" w:rsidRPr="004B072E" w:rsidRDefault="0051356D" w:rsidP="005C1FB1">
            <w:pPr>
              <w:pStyle w:val="TableParagraph"/>
              <w:ind w:left="106" w:right="60"/>
              <w:rPr>
                <w:rFonts w:asciiTheme="minorHAnsi" w:hAnsiTheme="minorHAnsi" w:cstheme="minorHAnsi"/>
              </w:rPr>
            </w:pPr>
            <w:r>
              <w:rPr>
                <w:rFonts w:asciiTheme="minorHAnsi" w:hAnsiTheme="minorHAnsi" w:cstheme="minorHAnsi"/>
              </w:rPr>
              <w:t>Some of the money was used for transport to an event</w:t>
            </w:r>
          </w:p>
        </w:tc>
        <w:tc>
          <w:tcPr>
            <w:tcW w:w="3135" w:type="dxa"/>
          </w:tcPr>
          <w:p w14:paraId="286135E6" w14:textId="77777777"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New PE lead to undertake audit.</w:t>
            </w:r>
          </w:p>
          <w:p w14:paraId="010029D2" w14:textId="215CA3A0" w:rsidR="005C1FB1" w:rsidRPr="00DD03BB" w:rsidRDefault="005C1FB1" w:rsidP="005C1FB1">
            <w:pPr>
              <w:pStyle w:val="TableParagraph"/>
              <w:rPr>
                <w:rFonts w:asciiTheme="minorHAnsi" w:hAnsiTheme="minorHAnsi" w:cstheme="minorHAnsi"/>
              </w:rPr>
            </w:pPr>
          </w:p>
        </w:tc>
      </w:tr>
    </w:tbl>
    <w:p w14:paraId="4D348EA2" w14:textId="31057677" w:rsidR="004B072E" w:rsidRDefault="004B072E" w:rsidP="00DA5688">
      <w:pPr>
        <w:rPr>
          <w:rFonts w:asciiTheme="minorHAnsi" w:hAnsiTheme="minorHAnsi" w:cstheme="minorHAnsi"/>
          <w:sz w:val="20"/>
        </w:rPr>
      </w:pPr>
    </w:p>
    <w:p w14:paraId="399E6F53" w14:textId="77777777" w:rsidR="002F2F94" w:rsidRDefault="002F2F94" w:rsidP="00DA5688">
      <w:pPr>
        <w:rPr>
          <w:rFonts w:asciiTheme="minorHAnsi" w:hAnsiTheme="minorHAnsi" w:cstheme="minorHAnsi"/>
          <w:sz w:val="20"/>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09"/>
        <w:gridCol w:w="3969"/>
        <w:gridCol w:w="1134"/>
        <w:gridCol w:w="4031"/>
        <w:gridCol w:w="3135"/>
      </w:tblGrid>
      <w:tr w:rsidR="005C1FB1" w:rsidRPr="004B072E" w14:paraId="6BFFB3F7" w14:textId="77777777" w:rsidTr="005C1FB1">
        <w:trPr>
          <w:trHeight w:val="300"/>
          <w:jc w:val="center"/>
        </w:trPr>
        <w:tc>
          <w:tcPr>
            <w:tcW w:w="12243" w:type="dxa"/>
            <w:gridSpan w:val="4"/>
            <w:vMerge w:val="restart"/>
          </w:tcPr>
          <w:p w14:paraId="4318FA99" w14:textId="5766A589" w:rsidR="005C1FB1" w:rsidRPr="004B072E" w:rsidRDefault="005C1FB1" w:rsidP="005C1FB1">
            <w:pPr>
              <w:pStyle w:val="TableParagraph"/>
              <w:spacing w:before="16"/>
              <w:ind w:left="70"/>
              <w:rPr>
                <w:rFonts w:asciiTheme="minorHAnsi" w:hAnsiTheme="minorHAnsi" w:cstheme="minorHAnsi"/>
                <w:sz w:val="24"/>
              </w:rPr>
            </w:pPr>
            <w:r w:rsidRPr="004B072E">
              <w:rPr>
                <w:rFonts w:asciiTheme="minorHAnsi" w:hAnsiTheme="minorHAnsi" w:cstheme="minorHAnsi"/>
                <w:b/>
                <w:color w:val="0057A0"/>
                <w:sz w:val="24"/>
              </w:rPr>
              <w:t xml:space="preserve">Key indicator 3: </w:t>
            </w:r>
            <w:r w:rsidRPr="004B072E">
              <w:rPr>
                <w:rFonts w:asciiTheme="minorHAnsi" w:hAnsiTheme="minorHAnsi" w:cstheme="minorHAnsi"/>
                <w:color w:val="0057A0"/>
                <w:sz w:val="24"/>
              </w:rPr>
              <w:t>Increased confidence, knowledge and skills of all staff in teaching PE and sport</w:t>
            </w:r>
          </w:p>
        </w:tc>
        <w:tc>
          <w:tcPr>
            <w:tcW w:w="3135" w:type="dxa"/>
            <w:shd w:val="clear" w:color="auto" w:fill="9CC2E5" w:themeFill="accent1" w:themeFillTint="99"/>
          </w:tcPr>
          <w:p w14:paraId="30529A8C" w14:textId="6E606D57" w:rsidR="005C1FB1" w:rsidRPr="004B072E" w:rsidRDefault="005C1FB1" w:rsidP="005C1FB1">
            <w:pPr>
              <w:pStyle w:val="TableParagraph"/>
              <w:spacing w:before="16" w:line="279" w:lineRule="exact"/>
              <w:ind w:left="38" w:right="94"/>
              <w:jc w:val="center"/>
              <w:rPr>
                <w:rFonts w:asciiTheme="minorHAnsi" w:hAnsiTheme="minorHAnsi" w:cstheme="minorHAnsi"/>
                <w:sz w:val="24"/>
              </w:rPr>
            </w:pPr>
            <w:r w:rsidRPr="004B072E">
              <w:rPr>
                <w:rFonts w:asciiTheme="minorHAnsi" w:hAnsiTheme="minorHAnsi" w:cstheme="minorHAnsi"/>
                <w:color w:val="231F20"/>
                <w:sz w:val="24"/>
              </w:rPr>
              <w:t>Percentage of total allocation:</w:t>
            </w:r>
          </w:p>
        </w:tc>
      </w:tr>
      <w:tr w:rsidR="005C1FB1" w:rsidRPr="004B072E" w14:paraId="366AA268" w14:textId="77777777" w:rsidTr="005C1FB1">
        <w:trPr>
          <w:trHeight w:val="320"/>
          <w:jc w:val="center"/>
        </w:trPr>
        <w:tc>
          <w:tcPr>
            <w:tcW w:w="12243" w:type="dxa"/>
            <w:gridSpan w:val="4"/>
            <w:vMerge/>
          </w:tcPr>
          <w:p w14:paraId="4BA7F308" w14:textId="77777777" w:rsidR="005C1FB1" w:rsidRPr="004B072E" w:rsidRDefault="005C1FB1" w:rsidP="005C1FB1">
            <w:pPr>
              <w:rPr>
                <w:rFonts w:asciiTheme="minorHAnsi" w:hAnsiTheme="minorHAnsi" w:cstheme="minorHAnsi"/>
                <w:sz w:val="2"/>
                <w:szCs w:val="2"/>
              </w:rPr>
            </w:pPr>
          </w:p>
        </w:tc>
        <w:tc>
          <w:tcPr>
            <w:tcW w:w="3135" w:type="dxa"/>
          </w:tcPr>
          <w:p w14:paraId="05234DC1" w14:textId="7B6E103D" w:rsidR="005C1FB1" w:rsidRPr="004B072E" w:rsidRDefault="005C1FB1" w:rsidP="005C1FB1">
            <w:pPr>
              <w:pStyle w:val="TableParagraph"/>
              <w:spacing w:before="21" w:line="279" w:lineRule="exact"/>
              <w:jc w:val="center"/>
              <w:rPr>
                <w:rFonts w:asciiTheme="minorHAnsi" w:hAnsiTheme="minorHAnsi" w:cstheme="minorHAnsi"/>
                <w:sz w:val="24"/>
              </w:rPr>
            </w:pPr>
            <w:r w:rsidRPr="004B072E">
              <w:rPr>
                <w:rFonts w:asciiTheme="minorHAnsi" w:hAnsiTheme="minorHAnsi" w:cstheme="minorHAnsi"/>
                <w:sz w:val="24"/>
              </w:rPr>
              <w:t>52%</w:t>
            </w:r>
          </w:p>
        </w:tc>
      </w:tr>
      <w:tr w:rsidR="005C1FB1" w:rsidRPr="004B072E" w14:paraId="1C8E5D1E" w14:textId="77777777" w:rsidTr="005C1FB1">
        <w:trPr>
          <w:trHeight w:val="600"/>
          <w:jc w:val="center"/>
        </w:trPr>
        <w:tc>
          <w:tcPr>
            <w:tcW w:w="3109" w:type="dxa"/>
            <w:shd w:val="clear" w:color="auto" w:fill="9CC2E5" w:themeFill="accent1" w:themeFillTint="99"/>
          </w:tcPr>
          <w:p w14:paraId="33E53996" w14:textId="77777777" w:rsidR="005C1FB1" w:rsidRPr="004B072E" w:rsidRDefault="005C1FB1" w:rsidP="005C1FB1">
            <w:pPr>
              <w:pStyle w:val="TableParagraph"/>
              <w:spacing w:before="19" w:line="288" w:lineRule="exact"/>
              <w:ind w:left="70" w:right="102"/>
              <w:rPr>
                <w:rFonts w:asciiTheme="minorHAnsi" w:hAnsiTheme="minorHAnsi" w:cstheme="minorHAnsi"/>
                <w:sz w:val="24"/>
              </w:rPr>
            </w:pPr>
            <w:r w:rsidRPr="004B072E">
              <w:rPr>
                <w:rFonts w:asciiTheme="minorHAnsi" w:hAnsiTheme="minorHAnsi" w:cstheme="minorHAnsi"/>
                <w:color w:val="231F20"/>
                <w:sz w:val="24"/>
              </w:rPr>
              <w:t xml:space="preserve">School focus with clarity on intended </w:t>
            </w:r>
            <w:r w:rsidRPr="004B072E">
              <w:rPr>
                <w:rFonts w:asciiTheme="minorHAnsi" w:hAnsiTheme="minorHAnsi" w:cstheme="minorHAnsi"/>
                <w:b/>
                <w:color w:val="231F20"/>
                <w:sz w:val="24"/>
              </w:rPr>
              <w:t>impact on pupils</w:t>
            </w:r>
            <w:r w:rsidRPr="004B072E">
              <w:rPr>
                <w:rFonts w:asciiTheme="minorHAnsi" w:hAnsiTheme="minorHAnsi" w:cstheme="minorHAnsi"/>
                <w:color w:val="231F20"/>
                <w:sz w:val="24"/>
              </w:rPr>
              <w:t>:</w:t>
            </w:r>
          </w:p>
        </w:tc>
        <w:tc>
          <w:tcPr>
            <w:tcW w:w="3969" w:type="dxa"/>
            <w:shd w:val="clear" w:color="auto" w:fill="9CC2E5" w:themeFill="accent1" w:themeFillTint="99"/>
          </w:tcPr>
          <w:p w14:paraId="7BDF061B" w14:textId="77777777" w:rsidR="005C1FB1" w:rsidRPr="004B072E" w:rsidRDefault="005C1FB1" w:rsidP="005C1FB1">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Actions to achieve:</w:t>
            </w:r>
          </w:p>
        </w:tc>
        <w:tc>
          <w:tcPr>
            <w:tcW w:w="1134" w:type="dxa"/>
            <w:shd w:val="clear" w:color="auto" w:fill="9CC2E5" w:themeFill="accent1" w:themeFillTint="99"/>
          </w:tcPr>
          <w:p w14:paraId="35FA391D" w14:textId="77777777" w:rsidR="005C1FB1" w:rsidRPr="004B072E" w:rsidRDefault="005C1FB1" w:rsidP="005C1FB1">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Funding allocated:</w:t>
            </w:r>
          </w:p>
        </w:tc>
        <w:tc>
          <w:tcPr>
            <w:tcW w:w="4031" w:type="dxa"/>
            <w:shd w:val="clear" w:color="auto" w:fill="9CC2E5" w:themeFill="accent1" w:themeFillTint="99"/>
          </w:tcPr>
          <w:p w14:paraId="5B6DD863" w14:textId="77777777" w:rsidR="005C1FB1" w:rsidRPr="004B072E" w:rsidRDefault="005C1FB1" w:rsidP="005C1FB1">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Evidence and impact:</w:t>
            </w:r>
          </w:p>
        </w:tc>
        <w:tc>
          <w:tcPr>
            <w:tcW w:w="3135" w:type="dxa"/>
            <w:shd w:val="clear" w:color="auto" w:fill="9CC2E5" w:themeFill="accent1" w:themeFillTint="99"/>
          </w:tcPr>
          <w:p w14:paraId="2013396A" w14:textId="77777777" w:rsidR="005C1FB1" w:rsidRPr="004B072E" w:rsidRDefault="005C1FB1" w:rsidP="005C1FB1">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Sustainability and suggested next steps:</w:t>
            </w:r>
          </w:p>
        </w:tc>
      </w:tr>
      <w:tr w:rsidR="005C1FB1" w:rsidRPr="004B072E" w14:paraId="0DBB942B" w14:textId="77777777" w:rsidTr="005C1FB1">
        <w:trPr>
          <w:trHeight w:val="600"/>
          <w:jc w:val="center"/>
        </w:trPr>
        <w:tc>
          <w:tcPr>
            <w:tcW w:w="3109" w:type="dxa"/>
            <w:shd w:val="clear" w:color="auto" w:fill="FFFFFF" w:themeFill="background1"/>
          </w:tcPr>
          <w:p w14:paraId="1C9717ED" w14:textId="10D4DEAA" w:rsidR="005C1FB1" w:rsidRPr="00B551D5" w:rsidRDefault="005C1FB1" w:rsidP="005C1FB1">
            <w:pPr>
              <w:pStyle w:val="TableParagraph"/>
              <w:rPr>
                <w:rFonts w:asciiTheme="minorHAnsi" w:hAnsiTheme="minorHAnsi" w:cstheme="minorHAnsi"/>
              </w:rPr>
            </w:pPr>
            <w:r w:rsidRPr="004B072E">
              <w:rPr>
                <w:rFonts w:asciiTheme="minorHAnsi" w:hAnsiTheme="minorHAnsi" w:cstheme="minorHAnsi"/>
              </w:rPr>
              <w:t>Professional coaching CPD sessions set for staff. The 2 set units working alongside the coach will help provide the teacher with lesson delivery and progression so children can reach outcomes and progress during the unit with good or better expectations.</w:t>
            </w:r>
          </w:p>
        </w:tc>
        <w:tc>
          <w:tcPr>
            <w:tcW w:w="3969" w:type="dxa"/>
            <w:shd w:val="clear" w:color="auto" w:fill="FFFFFF" w:themeFill="background1"/>
          </w:tcPr>
          <w:p w14:paraId="7F727DA5" w14:textId="77777777" w:rsidR="005C1FB1" w:rsidRPr="004B072E" w:rsidRDefault="005C1FB1" w:rsidP="005C1FB1">
            <w:pPr>
              <w:pStyle w:val="TableParagraph"/>
              <w:rPr>
                <w:rFonts w:asciiTheme="minorHAnsi" w:hAnsiTheme="minorHAnsi" w:cstheme="minorHAnsi"/>
                <w:szCs w:val="20"/>
              </w:rPr>
            </w:pPr>
            <w:r w:rsidRPr="004B072E">
              <w:rPr>
                <w:rFonts w:asciiTheme="minorHAnsi" w:hAnsiTheme="minorHAnsi" w:cstheme="minorHAnsi"/>
                <w:szCs w:val="20"/>
              </w:rPr>
              <w:t>Staff to receive CPD in their chosen units.</w:t>
            </w:r>
          </w:p>
          <w:p w14:paraId="664B132F" w14:textId="77777777" w:rsidR="005C1FB1" w:rsidRPr="004B072E" w:rsidRDefault="005C1FB1" w:rsidP="005C1FB1">
            <w:pPr>
              <w:pStyle w:val="TableParagraph"/>
              <w:rPr>
                <w:rFonts w:asciiTheme="minorHAnsi" w:hAnsiTheme="minorHAnsi" w:cstheme="minorHAnsi"/>
                <w:szCs w:val="20"/>
              </w:rPr>
            </w:pPr>
            <w:r w:rsidRPr="004B072E">
              <w:rPr>
                <w:rFonts w:asciiTheme="minorHAnsi" w:hAnsiTheme="minorHAnsi" w:cstheme="minorHAnsi"/>
                <w:szCs w:val="20"/>
              </w:rPr>
              <w:t xml:space="preserve"> </w:t>
            </w:r>
          </w:p>
          <w:p w14:paraId="692BCFCF" w14:textId="77777777" w:rsidR="005C1FB1" w:rsidRPr="004B072E" w:rsidRDefault="005C1FB1" w:rsidP="005C1FB1">
            <w:pPr>
              <w:pStyle w:val="TableParagraph"/>
              <w:rPr>
                <w:rFonts w:asciiTheme="minorHAnsi" w:hAnsiTheme="minorHAnsi" w:cstheme="minorHAnsi"/>
                <w:szCs w:val="20"/>
              </w:rPr>
            </w:pPr>
            <w:r w:rsidRPr="004B072E">
              <w:rPr>
                <w:rFonts w:asciiTheme="minorHAnsi" w:hAnsiTheme="minorHAnsi" w:cstheme="minorHAnsi"/>
                <w:szCs w:val="20"/>
              </w:rPr>
              <w:t>Provide staff with a feedback questionnaire about CPD and create a log.</w:t>
            </w:r>
          </w:p>
          <w:p w14:paraId="6B7D9245" w14:textId="25C6F529" w:rsidR="005C1FB1" w:rsidRPr="00B551D5" w:rsidRDefault="005C1FB1" w:rsidP="005C1FB1">
            <w:pPr>
              <w:pStyle w:val="TableParagraph"/>
              <w:rPr>
                <w:rFonts w:asciiTheme="minorHAnsi" w:hAnsiTheme="minorHAnsi" w:cstheme="minorHAnsi"/>
              </w:rPr>
            </w:pPr>
          </w:p>
        </w:tc>
        <w:tc>
          <w:tcPr>
            <w:tcW w:w="1134" w:type="dxa"/>
            <w:shd w:val="clear" w:color="auto" w:fill="FFFFFF" w:themeFill="background1"/>
          </w:tcPr>
          <w:p w14:paraId="1C792BC6" w14:textId="77777777" w:rsidR="005C1FB1" w:rsidRPr="004B072E" w:rsidRDefault="005C1FB1" w:rsidP="005C1FB1">
            <w:pPr>
              <w:pStyle w:val="TableParagraph"/>
              <w:rPr>
                <w:rFonts w:asciiTheme="minorHAnsi" w:hAnsiTheme="minorHAnsi" w:cstheme="minorHAnsi"/>
                <w:szCs w:val="20"/>
              </w:rPr>
            </w:pPr>
            <w:r w:rsidRPr="004B072E">
              <w:rPr>
                <w:rFonts w:asciiTheme="minorHAnsi" w:hAnsiTheme="minorHAnsi" w:cstheme="minorHAnsi"/>
                <w:szCs w:val="20"/>
              </w:rPr>
              <w:t>PC: £8,640</w:t>
            </w:r>
          </w:p>
          <w:p w14:paraId="6F911A20" w14:textId="77777777" w:rsidR="005C1FB1" w:rsidRPr="004B072E" w:rsidRDefault="005C1FB1" w:rsidP="005C1FB1">
            <w:pPr>
              <w:pStyle w:val="TableParagraph"/>
              <w:rPr>
                <w:rFonts w:asciiTheme="minorHAnsi" w:hAnsiTheme="minorHAnsi" w:cstheme="minorHAnsi"/>
                <w:szCs w:val="20"/>
              </w:rPr>
            </w:pPr>
          </w:p>
          <w:p w14:paraId="2CA43D9B" w14:textId="77777777" w:rsidR="005C1FB1" w:rsidRPr="004B072E" w:rsidRDefault="005C1FB1" w:rsidP="005C1FB1">
            <w:pPr>
              <w:pStyle w:val="TableParagraph"/>
              <w:rPr>
                <w:rFonts w:asciiTheme="minorHAnsi" w:hAnsiTheme="minorHAnsi" w:cstheme="minorHAnsi"/>
                <w:szCs w:val="20"/>
              </w:rPr>
            </w:pPr>
          </w:p>
          <w:p w14:paraId="33DC2014" w14:textId="77777777" w:rsidR="005C1FB1" w:rsidRPr="004B072E" w:rsidRDefault="005C1FB1" w:rsidP="005C1FB1">
            <w:pPr>
              <w:pStyle w:val="TableParagraph"/>
              <w:rPr>
                <w:rFonts w:asciiTheme="minorHAnsi" w:hAnsiTheme="minorHAnsi" w:cstheme="minorHAnsi"/>
                <w:szCs w:val="20"/>
              </w:rPr>
            </w:pPr>
          </w:p>
          <w:p w14:paraId="1EC75EA8" w14:textId="77777777" w:rsidR="005C1FB1" w:rsidRPr="004B072E" w:rsidRDefault="005C1FB1" w:rsidP="005C1FB1">
            <w:pPr>
              <w:pStyle w:val="TableParagraph"/>
              <w:rPr>
                <w:rFonts w:asciiTheme="minorHAnsi" w:hAnsiTheme="minorHAnsi" w:cstheme="minorHAnsi"/>
                <w:szCs w:val="20"/>
              </w:rPr>
            </w:pPr>
          </w:p>
          <w:p w14:paraId="4B616397" w14:textId="2AEE3E4E" w:rsidR="005C1FB1" w:rsidRPr="00B551D5" w:rsidRDefault="005C1FB1" w:rsidP="005C1FB1">
            <w:pPr>
              <w:pStyle w:val="TableParagraph"/>
              <w:rPr>
                <w:rFonts w:asciiTheme="minorHAnsi" w:hAnsiTheme="minorHAnsi" w:cstheme="minorHAnsi"/>
                <w:color w:val="FF0000"/>
              </w:rPr>
            </w:pPr>
          </w:p>
        </w:tc>
        <w:tc>
          <w:tcPr>
            <w:tcW w:w="4031" w:type="dxa"/>
            <w:shd w:val="clear" w:color="auto" w:fill="FFFFFF" w:themeFill="background1"/>
          </w:tcPr>
          <w:p w14:paraId="771DD55B" w14:textId="77777777" w:rsidR="005C1FB1" w:rsidRPr="004B072E" w:rsidRDefault="005C1FB1" w:rsidP="005C1FB1">
            <w:pPr>
              <w:pStyle w:val="TableParagraph"/>
              <w:ind w:left="72"/>
              <w:rPr>
                <w:rFonts w:asciiTheme="minorHAnsi" w:hAnsiTheme="minorHAnsi" w:cstheme="minorHAnsi"/>
              </w:rPr>
            </w:pPr>
            <w:r w:rsidRPr="004B072E">
              <w:rPr>
                <w:rFonts w:asciiTheme="minorHAnsi" w:hAnsiTheme="minorHAnsi" w:cstheme="minorHAnsi"/>
              </w:rPr>
              <w:t xml:space="preserve">The interim headteacher was in the process of a full evaluation of this. The school has had this ‘CPD’ for the past 3-4 years and no impact is notable. </w:t>
            </w:r>
          </w:p>
          <w:p w14:paraId="723681E0" w14:textId="42D95E9E" w:rsidR="005C1FB1" w:rsidRPr="00B551D5" w:rsidRDefault="005C1FB1" w:rsidP="00D31CF7">
            <w:pPr>
              <w:pStyle w:val="TableParagraph"/>
              <w:ind w:left="106" w:right="60"/>
              <w:rPr>
                <w:rFonts w:asciiTheme="minorHAnsi" w:hAnsiTheme="minorHAnsi" w:cstheme="minorHAnsi"/>
              </w:rPr>
            </w:pPr>
            <w:r w:rsidRPr="004B072E">
              <w:rPr>
                <w:rFonts w:asciiTheme="minorHAnsi" w:hAnsiTheme="minorHAnsi" w:cstheme="minorHAnsi"/>
              </w:rPr>
              <w:t>Did not happen due to no PE lead taking responsibility.</w:t>
            </w:r>
          </w:p>
        </w:tc>
        <w:tc>
          <w:tcPr>
            <w:tcW w:w="3135" w:type="dxa"/>
            <w:shd w:val="clear" w:color="auto" w:fill="FFFFFF" w:themeFill="background1"/>
          </w:tcPr>
          <w:p w14:paraId="35479476" w14:textId="77777777"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New PE lead to monitor the impact of all this CPD.</w:t>
            </w:r>
          </w:p>
          <w:p w14:paraId="16174404" w14:textId="77777777" w:rsidR="005C1FB1" w:rsidRPr="00DD03BB" w:rsidRDefault="005C1FB1" w:rsidP="005C1FB1">
            <w:pPr>
              <w:pStyle w:val="TableParagraph"/>
              <w:ind w:left="59"/>
              <w:rPr>
                <w:rFonts w:asciiTheme="minorHAnsi" w:hAnsiTheme="minorHAnsi" w:cstheme="minorHAnsi"/>
              </w:rPr>
            </w:pPr>
          </w:p>
          <w:p w14:paraId="15991C6E" w14:textId="77777777" w:rsidR="005C1FB1" w:rsidRPr="00DD03BB" w:rsidRDefault="005C1FB1" w:rsidP="005C1FB1">
            <w:pPr>
              <w:pStyle w:val="TableParagraph"/>
              <w:ind w:left="59"/>
              <w:rPr>
                <w:rFonts w:asciiTheme="minorHAnsi" w:hAnsiTheme="minorHAnsi" w:cstheme="minorHAnsi"/>
              </w:rPr>
            </w:pPr>
          </w:p>
          <w:p w14:paraId="2DE46CAC" w14:textId="77777777" w:rsidR="005C1FB1" w:rsidRPr="00DD03BB" w:rsidRDefault="005C1FB1" w:rsidP="005C1FB1">
            <w:pPr>
              <w:pStyle w:val="TableParagraph"/>
              <w:ind w:left="59"/>
              <w:rPr>
                <w:rFonts w:asciiTheme="minorHAnsi" w:hAnsiTheme="minorHAnsi" w:cstheme="minorHAnsi"/>
              </w:rPr>
            </w:pPr>
          </w:p>
          <w:p w14:paraId="30216F67" w14:textId="1147D3C3" w:rsidR="005C1FB1" w:rsidRPr="00DD03BB" w:rsidRDefault="005C1FB1" w:rsidP="00D31CF7">
            <w:pPr>
              <w:pStyle w:val="TableParagraph"/>
              <w:rPr>
                <w:rFonts w:asciiTheme="minorHAnsi" w:hAnsiTheme="minorHAnsi" w:cstheme="minorHAnsi"/>
              </w:rPr>
            </w:pPr>
          </w:p>
        </w:tc>
      </w:tr>
      <w:tr w:rsidR="005C1FB1" w:rsidRPr="004B072E" w14:paraId="54995994" w14:textId="77777777" w:rsidTr="005C1FB1">
        <w:trPr>
          <w:trHeight w:val="600"/>
          <w:jc w:val="center"/>
        </w:trPr>
        <w:tc>
          <w:tcPr>
            <w:tcW w:w="3109" w:type="dxa"/>
            <w:shd w:val="clear" w:color="auto" w:fill="FFFFFF" w:themeFill="background1"/>
          </w:tcPr>
          <w:p w14:paraId="5C79B226" w14:textId="42855CE0"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Use NKSSP partnership to access CPD.</w:t>
            </w:r>
          </w:p>
        </w:tc>
        <w:tc>
          <w:tcPr>
            <w:tcW w:w="3969" w:type="dxa"/>
            <w:shd w:val="clear" w:color="auto" w:fill="FFFFFF" w:themeFill="background1"/>
          </w:tcPr>
          <w:p w14:paraId="76EE530F" w14:textId="77777777" w:rsidR="005C1FB1" w:rsidRPr="004B072E" w:rsidRDefault="005C1FB1" w:rsidP="005C1FB1">
            <w:pPr>
              <w:pStyle w:val="TableParagraph"/>
              <w:rPr>
                <w:rFonts w:asciiTheme="minorHAnsi" w:hAnsiTheme="minorHAnsi" w:cstheme="minorHAnsi"/>
                <w:szCs w:val="20"/>
              </w:rPr>
            </w:pPr>
            <w:r w:rsidRPr="004B072E">
              <w:rPr>
                <w:rFonts w:asciiTheme="minorHAnsi" w:hAnsiTheme="minorHAnsi" w:cstheme="minorHAnsi"/>
                <w:szCs w:val="20"/>
              </w:rPr>
              <w:t>Sports calendar.</w:t>
            </w:r>
          </w:p>
          <w:p w14:paraId="43B44275" w14:textId="77777777" w:rsidR="005C1FB1" w:rsidRPr="004B072E" w:rsidRDefault="005C1FB1" w:rsidP="005C1FB1">
            <w:pPr>
              <w:pStyle w:val="TableParagraph"/>
              <w:rPr>
                <w:rFonts w:asciiTheme="minorHAnsi" w:hAnsiTheme="minorHAnsi" w:cstheme="minorHAnsi"/>
              </w:rPr>
            </w:pPr>
          </w:p>
        </w:tc>
        <w:tc>
          <w:tcPr>
            <w:tcW w:w="1134" w:type="dxa"/>
            <w:shd w:val="clear" w:color="auto" w:fill="FFFFFF" w:themeFill="background1"/>
          </w:tcPr>
          <w:p w14:paraId="7566567F" w14:textId="79055ACF"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szCs w:val="20"/>
              </w:rPr>
              <w:t>PC: Costing above in Indicator 2.</w:t>
            </w:r>
          </w:p>
        </w:tc>
        <w:tc>
          <w:tcPr>
            <w:tcW w:w="4031" w:type="dxa"/>
            <w:shd w:val="clear" w:color="auto" w:fill="FFFFFF" w:themeFill="background1"/>
          </w:tcPr>
          <w:p w14:paraId="721137BA" w14:textId="398BB970" w:rsidR="005C1FB1" w:rsidRPr="004B072E" w:rsidRDefault="00131833" w:rsidP="005C1FB1">
            <w:pPr>
              <w:pStyle w:val="TableParagraph"/>
              <w:ind w:left="106" w:right="60"/>
              <w:rPr>
                <w:rFonts w:asciiTheme="minorHAnsi" w:hAnsiTheme="minorHAnsi" w:cstheme="minorHAnsi"/>
              </w:rPr>
            </w:pPr>
            <w:r>
              <w:rPr>
                <w:rFonts w:asciiTheme="minorHAnsi" w:hAnsiTheme="minorHAnsi" w:cstheme="minorHAnsi"/>
              </w:rPr>
              <w:t>Calendar in place, but little take up of events.</w:t>
            </w:r>
          </w:p>
        </w:tc>
        <w:tc>
          <w:tcPr>
            <w:tcW w:w="3135" w:type="dxa"/>
            <w:shd w:val="clear" w:color="auto" w:fill="FFFFFF" w:themeFill="background1"/>
          </w:tcPr>
          <w:p w14:paraId="1993C280" w14:textId="001D2783"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New PE leader to access.</w:t>
            </w:r>
          </w:p>
        </w:tc>
      </w:tr>
    </w:tbl>
    <w:p w14:paraId="04B5876C" w14:textId="77777777" w:rsidR="005C1FB1" w:rsidRDefault="005C1FB1" w:rsidP="00DA5688">
      <w:pPr>
        <w:rPr>
          <w:rFonts w:asciiTheme="minorHAnsi" w:hAnsiTheme="minorHAnsi" w:cstheme="minorHAnsi"/>
          <w:sz w:val="20"/>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3964"/>
        <w:gridCol w:w="1134"/>
        <w:gridCol w:w="4031"/>
        <w:gridCol w:w="3135"/>
      </w:tblGrid>
      <w:tr w:rsidR="005C1FB1" w:rsidRPr="004B072E" w14:paraId="1088E38D" w14:textId="77777777" w:rsidTr="00892D04">
        <w:trPr>
          <w:trHeight w:val="300"/>
          <w:jc w:val="center"/>
        </w:trPr>
        <w:tc>
          <w:tcPr>
            <w:tcW w:w="12243" w:type="dxa"/>
            <w:gridSpan w:val="4"/>
            <w:vMerge w:val="restart"/>
          </w:tcPr>
          <w:p w14:paraId="279A9EA1" w14:textId="3C7081BC" w:rsidR="005C1FB1" w:rsidRPr="004B072E" w:rsidRDefault="005C1FB1" w:rsidP="005C1FB1">
            <w:pPr>
              <w:pStyle w:val="TableParagraph"/>
              <w:spacing w:before="16"/>
              <w:ind w:left="70"/>
              <w:rPr>
                <w:rFonts w:asciiTheme="minorHAnsi" w:hAnsiTheme="minorHAnsi" w:cstheme="minorHAnsi"/>
                <w:sz w:val="24"/>
              </w:rPr>
            </w:pPr>
            <w:r w:rsidRPr="004B072E">
              <w:rPr>
                <w:rFonts w:asciiTheme="minorHAnsi" w:hAnsiTheme="minorHAnsi" w:cstheme="minorHAnsi"/>
                <w:b/>
                <w:color w:val="0057A0"/>
                <w:sz w:val="24"/>
              </w:rPr>
              <w:t xml:space="preserve">Key indicator 4: </w:t>
            </w:r>
            <w:r w:rsidRPr="004B072E">
              <w:rPr>
                <w:rFonts w:asciiTheme="minorHAnsi" w:hAnsiTheme="minorHAnsi" w:cstheme="minorHAnsi"/>
                <w:color w:val="0057A0"/>
                <w:sz w:val="24"/>
              </w:rPr>
              <w:t>Broader experience of a range of sports and activities offered to all pupils</w:t>
            </w:r>
          </w:p>
        </w:tc>
        <w:tc>
          <w:tcPr>
            <w:tcW w:w="3135" w:type="dxa"/>
            <w:shd w:val="clear" w:color="auto" w:fill="9CC2E5" w:themeFill="accent1" w:themeFillTint="99"/>
          </w:tcPr>
          <w:p w14:paraId="71C43DEF" w14:textId="53BCF862" w:rsidR="005C1FB1" w:rsidRPr="004B072E" w:rsidRDefault="005C1FB1" w:rsidP="005C1FB1">
            <w:pPr>
              <w:pStyle w:val="TableParagraph"/>
              <w:spacing w:before="16" w:line="279" w:lineRule="exact"/>
              <w:ind w:left="38" w:right="94"/>
              <w:jc w:val="center"/>
              <w:rPr>
                <w:rFonts w:asciiTheme="minorHAnsi" w:hAnsiTheme="minorHAnsi" w:cstheme="minorHAnsi"/>
                <w:sz w:val="24"/>
              </w:rPr>
            </w:pPr>
            <w:r w:rsidRPr="004B072E">
              <w:rPr>
                <w:rFonts w:asciiTheme="minorHAnsi" w:hAnsiTheme="minorHAnsi" w:cstheme="minorHAnsi"/>
                <w:color w:val="231F20"/>
                <w:sz w:val="24"/>
              </w:rPr>
              <w:t>Percentage of total allocation:</w:t>
            </w:r>
          </w:p>
        </w:tc>
      </w:tr>
      <w:tr w:rsidR="005C1FB1" w:rsidRPr="004B072E" w14:paraId="24CD02F3" w14:textId="77777777" w:rsidTr="00892D04">
        <w:trPr>
          <w:trHeight w:val="320"/>
          <w:jc w:val="center"/>
        </w:trPr>
        <w:tc>
          <w:tcPr>
            <w:tcW w:w="12243" w:type="dxa"/>
            <w:gridSpan w:val="4"/>
            <w:vMerge/>
          </w:tcPr>
          <w:p w14:paraId="6E8E5716" w14:textId="77777777" w:rsidR="005C1FB1" w:rsidRPr="004B072E" w:rsidRDefault="005C1FB1" w:rsidP="005C1FB1">
            <w:pPr>
              <w:rPr>
                <w:rFonts w:asciiTheme="minorHAnsi" w:hAnsiTheme="minorHAnsi" w:cstheme="minorHAnsi"/>
                <w:sz w:val="2"/>
                <w:szCs w:val="2"/>
              </w:rPr>
            </w:pPr>
          </w:p>
        </w:tc>
        <w:tc>
          <w:tcPr>
            <w:tcW w:w="3135" w:type="dxa"/>
          </w:tcPr>
          <w:p w14:paraId="65AFD00A" w14:textId="57F35ACE" w:rsidR="005C1FB1" w:rsidRPr="004B072E" w:rsidRDefault="005C1FB1" w:rsidP="005C1FB1">
            <w:pPr>
              <w:pStyle w:val="TableParagraph"/>
              <w:spacing w:before="21" w:line="279" w:lineRule="exact"/>
              <w:jc w:val="center"/>
              <w:rPr>
                <w:rFonts w:asciiTheme="minorHAnsi" w:hAnsiTheme="minorHAnsi" w:cstheme="minorHAnsi"/>
                <w:sz w:val="24"/>
              </w:rPr>
            </w:pPr>
            <w:r w:rsidRPr="004B072E">
              <w:rPr>
                <w:rFonts w:asciiTheme="minorHAnsi" w:hAnsiTheme="minorHAnsi" w:cstheme="minorHAnsi"/>
                <w:sz w:val="24"/>
              </w:rPr>
              <w:t>1%</w:t>
            </w:r>
          </w:p>
        </w:tc>
      </w:tr>
      <w:tr w:rsidR="005C1FB1" w:rsidRPr="004B072E" w14:paraId="70F45993" w14:textId="77777777" w:rsidTr="00D2413D">
        <w:trPr>
          <w:trHeight w:val="600"/>
          <w:jc w:val="center"/>
        </w:trPr>
        <w:tc>
          <w:tcPr>
            <w:tcW w:w="3114" w:type="dxa"/>
            <w:shd w:val="clear" w:color="auto" w:fill="9CC2E5" w:themeFill="accent1" w:themeFillTint="99"/>
          </w:tcPr>
          <w:p w14:paraId="67F6ECA8" w14:textId="77777777" w:rsidR="005C1FB1" w:rsidRPr="004B072E" w:rsidRDefault="005C1FB1" w:rsidP="005C1FB1">
            <w:pPr>
              <w:pStyle w:val="TableParagraph"/>
              <w:spacing w:before="19" w:line="288" w:lineRule="exact"/>
              <w:ind w:left="70" w:right="102"/>
              <w:rPr>
                <w:rFonts w:asciiTheme="minorHAnsi" w:hAnsiTheme="minorHAnsi" w:cstheme="minorHAnsi"/>
                <w:sz w:val="24"/>
              </w:rPr>
            </w:pPr>
            <w:r w:rsidRPr="004B072E">
              <w:rPr>
                <w:rFonts w:asciiTheme="minorHAnsi" w:hAnsiTheme="minorHAnsi" w:cstheme="minorHAnsi"/>
                <w:color w:val="231F20"/>
                <w:sz w:val="24"/>
              </w:rPr>
              <w:t xml:space="preserve">School focus with clarity on intended </w:t>
            </w:r>
            <w:r w:rsidRPr="004B072E">
              <w:rPr>
                <w:rFonts w:asciiTheme="minorHAnsi" w:hAnsiTheme="minorHAnsi" w:cstheme="minorHAnsi"/>
                <w:b/>
                <w:color w:val="231F20"/>
                <w:sz w:val="24"/>
              </w:rPr>
              <w:t>impact on pupils</w:t>
            </w:r>
            <w:r w:rsidRPr="004B072E">
              <w:rPr>
                <w:rFonts w:asciiTheme="minorHAnsi" w:hAnsiTheme="minorHAnsi" w:cstheme="minorHAnsi"/>
                <w:color w:val="231F20"/>
                <w:sz w:val="24"/>
              </w:rPr>
              <w:t>:</w:t>
            </w:r>
          </w:p>
        </w:tc>
        <w:tc>
          <w:tcPr>
            <w:tcW w:w="3964" w:type="dxa"/>
            <w:shd w:val="clear" w:color="auto" w:fill="9CC2E5" w:themeFill="accent1" w:themeFillTint="99"/>
          </w:tcPr>
          <w:p w14:paraId="06E1D4B5" w14:textId="77777777" w:rsidR="005C1FB1" w:rsidRPr="004B072E" w:rsidRDefault="005C1FB1" w:rsidP="005C1FB1">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Actions to achieve:</w:t>
            </w:r>
          </w:p>
        </w:tc>
        <w:tc>
          <w:tcPr>
            <w:tcW w:w="1134" w:type="dxa"/>
            <w:shd w:val="clear" w:color="auto" w:fill="9CC2E5" w:themeFill="accent1" w:themeFillTint="99"/>
          </w:tcPr>
          <w:p w14:paraId="20A9D7E8" w14:textId="77777777" w:rsidR="005C1FB1" w:rsidRPr="004B072E" w:rsidRDefault="005C1FB1" w:rsidP="005C1FB1">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Funding allocated:</w:t>
            </w:r>
          </w:p>
        </w:tc>
        <w:tc>
          <w:tcPr>
            <w:tcW w:w="4031" w:type="dxa"/>
            <w:shd w:val="clear" w:color="auto" w:fill="9CC2E5" w:themeFill="accent1" w:themeFillTint="99"/>
          </w:tcPr>
          <w:p w14:paraId="2ECCA2F1" w14:textId="77777777" w:rsidR="005C1FB1" w:rsidRPr="004B072E" w:rsidRDefault="005C1FB1" w:rsidP="005C1FB1">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Evidence and impact:</w:t>
            </w:r>
          </w:p>
        </w:tc>
        <w:tc>
          <w:tcPr>
            <w:tcW w:w="3135" w:type="dxa"/>
            <w:shd w:val="clear" w:color="auto" w:fill="9CC2E5" w:themeFill="accent1" w:themeFillTint="99"/>
          </w:tcPr>
          <w:p w14:paraId="7B93D236" w14:textId="77777777" w:rsidR="005C1FB1" w:rsidRPr="004B072E" w:rsidRDefault="005C1FB1" w:rsidP="005C1FB1">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Sustainability and suggested next steps:</w:t>
            </w:r>
          </w:p>
        </w:tc>
      </w:tr>
      <w:tr w:rsidR="005C1FB1" w:rsidRPr="004B072E" w14:paraId="59649EE8" w14:textId="77777777" w:rsidTr="00D2413D">
        <w:trPr>
          <w:trHeight w:val="600"/>
          <w:jc w:val="center"/>
        </w:trPr>
        <w:tc>
          <w:tcPr>
            <w:tcW w:w="3114" w:type="dxa"/>
            <w:shd w:val="clear" w:color="auto" w:fill="FFFFFF" w:themeFill="background1"/>
          </w:tcPr>
          <w:p w14:paraId="691D5542" w14:textId="7A2A7C9A" w:rsidR="005C1FB1" w:rsidRPr="00B551D5" w:rsidRDefault="005C1FB1" w:rsidP="007F7506">
            <w:pPr>
              <w:pStyle w:val="TableParagraph"/>
              <w:spacing w:line="290" w:lineRule="exact"/>
              <w:rPr>
                <w:rFonts w:asciiTheme="minorHAnsi" w:hAnsiTheme="minorHAnsi" w:cstheme="minorHAnsi"/>
              </w:rPr>
            </w:pPr>
            <w:r w:rsidRPr="004B072E">
              <w:rPr>
                <w:rFonts w:asciiTheme="minorHAnsi" w:hAnsiTheme="minorHAnsi" w:cstheme="minorHAnsi"/>
              </w:rPr>
              <w:t>After school clubs will be directly linked to the NKSSP sports competitions so children can practice in advance.</w:t>
            </w:r>
          </w:p>
        </w:tc>
        <w:tc>
          <w:tcPr>
            <w:tcW w:w="3964" w:type="dxa"/>
            <w:shd w:val="clear" w:color="auto" w:fill="FFFFFF" w:themeFill="background1"/>
          </w:tcPr>
          <w:p w14:paraId="0D1091D7" w14:textId="77777777" w:rsidR="005C1FB1" w:rsidRPr="004B072E" w:rsidRDefault="005C1FB1" w:rsidP="005C1FB1">
            <w:pPr>
              <w:pStyle w:val="TableParagraph"/>
              <w:spacing w:line="257" w:lineRule="exact"/>
              <w:rPr>
                <w:rFonts w:asciiTheme="minorHAnsi" w:hAnsiTheme="minorHAnsi" w:cstheme="minorHAnsi"/>
              </w:rPr>
            </w:pPr>
            <w:r w:rsidRPr="004B072E">
              <w:rPr>
                <w:rFonts w:asciiTheme="minorHAnsi" w:hAnsiTheme="minorHAnsi" w:cstheme="minorHAnsi"/>
              </w:rPr>
              <w:t>Set up after school club with permission letters run by Professional coaching. Use whole school audit data to invite children to engage in broader sporting experiences.</w:t>
            </w:r>
          </w:p>
          <w:p w14:paraId="255CC4BB" w14:textId="67D62E8F" w:rsidR="005C1FB1" w:rsidRPr="00B551D5" w:rsidRDefault="005C1FB1" w:rsidP="005C1FB1">
            <w:pPr>
              <w:pStyle w:val="TableParagraph"/>
              <w:rPr>
                <w:rFonts w:asciiTheme="minorHAnsi" w:hAnsiTheme="minorHAnsi" w:cstheme="minorHAnsi"/>
              </w:rPr>
            </w:pPr>
          </w:p>
        </w:tc>
        <w:tc>
          <w:tcPr>
            <w:tcW w:w="1134" w:type="dxa"/>
            <w:shd w:val="clear" w:color="auto" w:fill="FFFFFF" w:themeFill="background1"/>
          </w:tcPr>
          <w:p w14:paraId="6BA0657A" w14:textId="77777777" w:rsidR="005C1FB1" w:rsidRPr="004B072E" w:rsidRDefault="005C1FB1" w:rsidP="005C1FB1">
            <w:pPr>
              <w:pStyle w:val="TableParagraph"/>
              <w:spacing w:line="290" w:lineRule="exact"/>
              <w:ind w:left="18"/>
              <w:rPr>
                <w:rFonts w:asciiTheme="minorHAnsi" w:hAnsiTheme="minorHAnsi" w:cstheme="minorHAnsi"/>
                <w:color w:val="231F20"/>
              </w:rPr>
            </w:pPr>
            <w:r w:rsidRPr="004B072E">
              <w:rPr>
                <w:rFonts w:asciiTheme="minorHAnsi" w:hAnsiTheme="minorHAnsi" w:cstheme="minorHAnsi"/>
              </w:rPr>
              <w:t>PC above in indicator 1.</w:t>
            </w:r>
          </w:p>
          <w:p w14:paraId="72F40828" w14:textId="538F5E0F" w:rsidR="005C1FB1" w:rsidRPr="00B551D5" w:rsidRDefault="005C1FB1" w:rsidP="005C1FB1">
            <w:pPr>
              <w:pStyle w:val="TableParagraph"/>
              <w:rPr>
                <w:rFonts w:asciiTheme="minorHAnsi" w:hAnsiTheme="minorHAnsi" w:cstheme="minorHAnsi"/>
                <w:color w:val="FF0000"/>
              </w:rPr>
            </w:pPr>
          </w:p>
        </w:tc>
        <w:tc>
          <w:tcPr>
            <w:tcW w:w="4031" w:type="dxa"/>
            <w:shd w:val="clear" w:color="auto" w:fill="FFFFFF" w:themeFill="background1"/>
          </w:tcPr>
          <w:p w14:paraId="16E9D8A6" w14:textId="2F1DD287" w:rsidR="005C1FB1" w:rsidRPr="00B551D5" w:rsidRDefault="005C1FB1" w:rsidP="00131833">
            <w:pPr>
              <w:pStyle w:val="TableParagraph"/>
              <w:spacing w:line="257" w:lineRule="exact"/>
              <w:ind w:left="72"/>
              <w:rPr>
                <w:rFonts w:asciiTheme="minorHAnsi" w:hAnsiTheme="minorHAnsi" w:cstheme="minorHAnsi"/>
              </w:rPr>
            </w:pPr>
            <w:r w:rsidRPr="004B072E">
              <w:rPr>
                <w:rFonts w:asciiTheme="minorHAnsi" w:hAnsiTheme="minorHAnsi" w:cstheme="minorHAnsi"/>
              </w:rPr>
              <w:t xml:space="preserve">Some afterschool clubs ran. However, they were not linked to competitions and </w:t>
            </w:r>
            <w:r w:rsidR="00131833">
              <w:rPr>
                <w:rFonts w:asciiTheme="minorHAnsi" w:hAnsiTheme="minorHAnsi" w:cstheme="minorHAnsi"/>
              </w:rPr>
              <w:t>few</w:t>
            </w:r>
            <w:r w:rsidRPr="004B072E">
              <w:rPr>
                <w:rFonts w:asciiTheme="minorHAnsi" w:hAnsiTheme="minorHAnsi" w:cstheme="minorHAnsi"/>
              </w:rPr>
              <w:t xml:space="preserve"> competitions were entered. </w:t>
            </w:r>
          </w:p>
        </w:tc>
        <w:tc>
          <w:tcPr>
            <w:tcW w:w="3135" w:type="dxa"/>
            <w:shd w:val="clear" w:color="auto" w:fill="FFFFFF" w:themeFill="background1"/>
          </w:tcPr>
          <w:p w14:paraId="1D0A85AC" w14:textId="77777777"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Ensure after school clubs are ran by staff from school.</w:t>
            </w:r>
          </w:p>
          <w:p w14:paraId="37B6CD35" w14:textId="77777777" w:rsidR="005C1FB1" w:rsidRPr="00DD03BB" w:rsidRDefault="005C1FB1" w:rsidP="005C1FB1">
            <w:pPr>
              <w:pStyle w:val="TableParagraph"/>
              <w:ind w:left="59"/>
              <w:rPr>
                <w:rFonts w:asciiTheme="minorHAnsi" w:hAnsiTheme="minorHAnsi" w:cstheme="minorHAnsi"/>
              </w:rPr>
            </w:pPr>
          </w:p>
          <w:p w14:paraId="2429245C" w14:textId="3CB5F568" w:rsidR="005C1FB1" w:rsidRPr="00DD03BB" w:rsidRDefault="005C1FB1" w:rsidP="007F7506">
            <w:pPr>
              <w:pStyle w:val="TableParagraph"/>
              <w:rPr>
                <w:rFonts w:asciiTheme="minorHAnsi" w:hAnsiTheme="minorHAnsi" w:cstheme="minorHAnsi"/>
              </w:rPr>
            </w:pPr>
          </w:p>
        </w:tc>
      </w:tr>
      <w:tr w:rsidR="005C1FB1" w:rsidRPr="004B072E" w14:paraId="58A6AB18" w14:textId="77777777" w:rsidTr="00D2413D">
        <w:trPr>
          <w:trHeight w:val="600"/>
          <w:jc w:val="center"/>
        </w:trPr>
        <w:tc>
          <w:tcPr>
            <w:tcW w:w="3114" w:type="dxa"/>
            <w:shd w:val="clear" w:color="auto" w:fill="FFFFFF" w:themeFill="background1"/>
          </w:tcPr>
          <w:p w14:paraId="6594D416" w14:textId="77777777" w:rsidR="003F6F6B" w:rsidRPr="004B072E" w:rsidRDefault="003F6F6B" w:rsidP="003F6F6B">
            <w:pPr>
              <w:pStyle w:val="TableParagraph"/>
              <w:spacing w:line="290" w:lineRule="exact"/>
              <w:rPr>
                <w:rFonts w:asciiTheme="minorHAnsi" w:hAnsiTheme="minorHAnsi" w:cstheme="minorHAnsi"/>
              </w:rPr>
            </w:pPr>
            <w:r w:rsidRPr="004B072E">
              <w:rPr>
                <w:rFonts w:asciiTheme="minorHAnsi" w:hAnsiTheme="minorHAnsi" w:cstheme="minorHAnsi"/>
              </w:rPr>
              <w:t>Also Sports day set up with the support of Professional coaching.</w:t>
            </w:r>
          </w:p>
          <w:p w14:paraId="0431210C" w14:textId="05DCDF2C" w:rsidR="005C1FB1" w:rsidRPr="004B072E" w:rsidRDefault="005C1FB1" w:rsidP="005C1FB1">
            <w:pPr>
              <w:pStyle w:val="TableParagraph"/>
              <w:rPr>
                <w:rFonts w:asciiTheme="minorHAnsi" w:hAnsiTheme="minorHAnsi" w:cstheme="minorHAnsi"/>
              </w:rPr>
            </w:pPr>
          </w:p>
        </w:tc>
        <w:tc>
          <w:tcPr>
            <w:tcW w:w="3964" w:type="dxa"/>
            <w:shd w:val="clear" w:color="auto" w:fill="FFFFFF" w:themeFill="background1"/>
          </w:tcPr>
          <w:p w14:paraId="37DC69FD" w14:textId="77777777" w:rsidR="003F6F6B" w:rsidRPr="004B072E" w:rsidRDefault="003F6F6B" w:rsidP="003F6F6B">
            <w:pPr>
              <w:pStyle w:val="TableParagraph"/>
              <w:spacing w:line="257" w:lineRule="exact"/>
              <w:rPr>
                <w:rFonts w:asciiTheme="minorHAnsi" w:hAnsiTheme="minorHAnsi" w:cstheme="minorHAnsi"/>
              </w:rPr>
            </w:pPr>
            <w:r w:rsidRPr="004B072E">
              <w:rPr>
                <w:rFonts w:asciiTheme="minorHAnsi" w:hAnsiTheme="minorHAnsi" w:cstheme="minorHAnsi"/>
              </w:rPr>
              <w:t>Set date for Sports day and work alongside coach to set up games</w:t>
            </w:r>
          </w:p>
          <w:p w14:paraId="1DDAE7DA" w14:textId="77777777" w:rsidR="003F6F6B" w:rsidRPr="004B072E" w:rsidRDefault="003F6F6B" w:rsidP="003F6F6B">
            <w:pPr>
              <w:pStyle w:val="TableParagraph"/>
              <w:spacing w:line="257" w:lineRule="exact"/>
              <w:rPr>
                <w:rFonts w:asciiTheme="minorHAnsi" w:hAnsiTheme="minorHAnsi" w:cstheme="minorHAnsi"/>
              </w:rPr>
            </w:pPr>
            <w:r w:rsidRPr="004B072E">
              <w:rPr>
                <w:rFonts w:asciiTheme="minorHAnsi" w:hAnsiTheme="minorHAnsi" w:cstheme="minorHAnsi"/>
              </w:rPr>
              <w:t>Sports day resources</w:t>
            </w:r>
          </w:p>
          <w:p w14:paraId="44A85602" w14:textId="1D93A01B" w:rsidR="005C1FB1" w:rsidRPr="004B072E" w:rsidRDefault="003F6F6B" w:rsidP="007F7506">
            <w:pPr>
              <w:pStyle w:val="TableParagraph"/>
              <w:spacing w:line="257" w:lineRule="exact"/>
              <w:rPr>
                <w:rFonts w:asciiTheme="minorHAnsi" w:hAnsiTheme="minorHAnsi" w:cstheme="minorHAnsi"/>
              </w:rPr>
            </w:pPr>
            <w:r w:rsidRPr="004B072E">
              <w:rPr>
                <w:rFonts w:asciiTheme="minorHAnsi" w:hAnsiTheme="minorHAnsi" w:cstheme="minorHAnsi"/>
              </w:rPr>
              <w:t>Young leaders will support sports day.</w:t>
            </w:r>
          </w:p>
        </w:tc>
        <w:tc>
          <w:tcPr>
            <w:tcW w:w="1134" w:type="dxa"/>
            <w:shd w:val="clear" w:color="auto" w:fill="FFFFFF" w:themeFill="background1"/>
          </w:tcPr>
          <w:p w14:paraId="2792D35C" w14:textId="77777777" w:rsidR="003F6F6B" w:rsidRPr="004B072E" w:rsidRDefault="003F6F6B" w:rsidP="003F6F6B">
            <w:pPr>
              <w:pStyle w:val="TableParagraph"/>
              <w:spacing w:line="290" w:lineRule="exact"/>
              <w:ind w:left="18"/>
              <w:rPr>
                <w:rFonts w:asciiTheme="minorHAnsi" w:hAnsiTheme="minorHAnsi" w:cstheme="minorHAnsi"/>
                <w:color w:val="FF0000"/>
              </w:rPr>
            </w:pPr>
            <w:r w:rsidRPr="004B072E">
              <w:rPr>
                <w:rFonts w:asciiTheme="minorHAnsi" w:hAnsiTheme="minorHAnsi" w:cstheme="minorHAnsi"/>
                <w:color w:val="231F20"/>
              </w:rPr>
              <w:t>PC: Indicator 1</w:t>
            </w:r>
          </w:p>
          <w:p w14:paraId="08F8768D" w14:textId="29FD89A7" w:rsidR="005C1FB1" w:rsidRPr="004B072E" w:rsidRDefault="005C1FB1" w:rsidP="005C1FB1">
            <w:pPr>
              <w:pStyle w:val="TableParagraph"/>
              <w:rPr>
                <w:rFonts w:asciiTheme="minorHAnsi" w:hAnsiTheme="minorHAnsi" w:cstheme="minorHAnsi"/>
              </w:rPr>
            </w:pPr>
          </w:p>
        </w:tc>
        <w:tc>
          <w:tcPr>
            <w:tcW w:w="4031" w:type="dxa"/>
            <w:shd w:val="clear" w:color="auto" w:fill="FFFFFF" w:themeFill="background1"/>
          </w:tcPr>
          <w:p w14:paraId="18E7318F" w14:textId="77777777" w:rsidR="003F6F6B" w:rsidRPr="004B072E" w:rsidRDefault="003F6F6B" w:rsidP="003F6F6B">
            <w:pPr>
              <w:pStyle w:val="TableParagraph"/>
              <w:spacing w:line="257" w:lineRule="exact"/>
              <w:ind w:left="72"/>
              <w:rPr>
                <w:rFonts w:asciiTheme="minorHAnsi" w:hAnsiTheme="minorHAnsi" w:cstheme="minorHAnsi"/>
              </w:rPr>
            </w:pPr>
            <w:r w:rsidRPr="004B072E">
              <w:rPr>
                <w:rFonts w:asciiTheme="minorHAnsi" w:hAnsiTheme="minorHAnsi" w:cstheme="minorHAnsi"/>
              </w:rPr>
              <w:t>This did not happen due to the impact of Covid-19</w:t>
            </w:r>
          </w:p>
          <w:p w14:paraId="3EE8C14F" w14:textId="2E73C29B" w:rsidR="005C1FB1" w:rsidRPr="004B072E" w:rsidRDefault="005C1FB1" w:rsidP="005C1FB1">
            <w:pPr>
              <w:pStyle w:val="TableParagraph"/>
              <w:ind w:left="106" w:right="60"/>
              <w:rPr>
                <w:rFonts w:asciiTheme="minorHAnsi" w:hAnsiTheme="minorHAnsi" w:cstheme="minorHAnsi"/>
              </w:rPr>
            </w:pPr>
          </w:p>
        </w:tc>
        <w:tc>
          <w:tcPr>
            <w:tcW w:w="3135" w:type="dxa"/>
            <w:shd w:val="clear" w:color="auto" w:fill="FFFFFF" w:themeFill="background1"/>
          </w:tcPr>
          <w:p w14:paraId="43620FD4" w14:textId="77777777" w:rsidR="003F6F6B" w:rsidRPr="00DD03BB" w:rsidRDefault="003F6F6B" w:rsidP="003F6F6B">
            <w:pPr>
              <w:pStyle w:val="TableParagraph"/>
              <w:ind w:left="59"/>
              <w:rPr>
                <w:rFonts w:asciiTheme="minorHAnsi" w:hAnsiTheme="minorHAnsi" w:cstheme="minorHAnsi"/>
              </w:rPr>
            </w:pPr>
            <w:r w:rsidRPr="00DD03BB">
              <w:rPr>
                <w:rFonts w:asciiTheme="minorHAnsi" w:hAnsiTheme="minorHAnsi" w:cstheme="minorHAnsi"/>
              </w:rPr>
              <w:t xml:space="preserve">Sports day to be responsibility of school staff. </w:t>
            </w:r>
          </w:p>
          <w:p w14:paraId="024CD57C" w14:textId="43B91552" w:rsidR="005C1FB1" w:rsidRPr="00DD03BB" w:rsidRDefault="005C1FB1" w:rsidP="005C1FB1">
            <w:pPr>
              <w:pStyle w:val="TableParagraph"/>
              <w:ind w:left="59"/>
              <w:rPr>
                <w:rFonts w:asciiTheme="minorHAnsi" w:hAnsiTheme="minorHAnsi" w:cstheme="minorHAnsi"/>
              </w:rPr>
            </w:pPr>
          </w:p>
        </w:tc>
      </w:tr>
      <w:tr w:rsidR="005C1FB1" w:rsidRPr="004B072E" w14:paraId="10FE9ABF" w14:textId="77777777" w:rsidTr="00D2413D">
        <w:trPr>
          <w:trHeight w:val="600"/>
          <w:jc w:val="center"/>
        </w:trPr>
        <w:tc>
          <w:tcPr>
            <w:tcW w:w="3114" w:type="dxa"/>
            <w:shd w:val="clear" w:color="auto" w:fill="FFFFFF" w:themeFill="background1"/>
          </w:tcPr>
          <w:p w14:paraId="20985BCB" w14:textId="47251D54" w:rsidR="005C1FB1" w:rsidRPr="004B072E" w:rsidRDefault="003F6F6B" w:rsidP="007F7506">
            <w:pPr>
              <w:pStyle w:val="TableParagraph"/>
              <w:spacing w:line="290" w:lineRule="exact"/>
              <w:rPr>
                <w:rFonts w:asciiTheme="minorHAnsi" w:hAnsiTheme="minorHAnsi" w:cstheme="minorHAnsi"/>
              </w:rPr>
            </w:pPr>
            <w:r w:rsidRPr="004B072E">
              <w:rPr>
                <w:rFonts w:asciiTheme="minorHAnsi" w:hAnsiTheme="minorHAnsi" w:cstheme="minorHAnsi"/>
              </w:rPr>
              <w:lastRenderedPageBreak/>
              <w:t>Mission Active for Year 4 to provide a day of sporting experience where these children can work and compete alongside children from other schools.</w:t>
            </w:r>
          </w:p>
        </w:tc>
        <w:tc>
          <w:tcPr>
            <w:tcW w:w="3964" w:type="dxa"/>
            <w:shd w:val="clear" w:color="auto" w:fill="FFFFFF" w:themeFill="background1"/>
          </w:tcPr>
          <w:p w14:paraId="48947565" w14:textId="5AE3C145" w:rsidR="003F6F6B" w:rsidRPr="004B072E" w:rsidRDefault="003F6F6B" w:rsidP="003F6F6B">
            <w:pPr>
              <w:pStyle w:val="TableParagraph"/>
              <w:spacing w:line="257" w:lineRule="exact"/>
              <w:rPr>
                <w:rFonts w:asciiTheme="minorHAnsi" w:hAnsiTheme="minorHAnsi" w:cstheme="minorHAnsi"/>
              </w:rPr>
            </w:pPr>
            <w:r w:rsidRPr="004B072E">
              <w:rPr>
                <w:rFonts w:asciiTheme="minorHAnsi" w:hAnsiTheme="minorHAnsi" w:cstheme="minorHAnsi"/>
              </w:rPr>
              <w:t xml:space="preserve">Forms completed and </w:t>
            </w:r>
            <w:r w:rsidR="00D31CF7" w:rsidRPr="004B072E">
              <w:rPr>
                <w:rFonts w:asciiTheme="minorHAnsi" w:hAnsiTheme="minorHAnsi" w:cstheme="minorHAnsi"/>
              </w:rPr>
              <w:t>organized</w:t>
            </w:r>
            <w:r w:rsidRPr="004B072E">
              <w:rPr>
                <w:rFonts w:asciiTheme="minorHAnsi" w:hAnsiTheme="minorHAnsi" w:cstheme="minorHAnsi"/>
              </w:rPr>
              <w:t>.</w:t>
            </w:r>
          </w:p>
          <w:p w14:paraId="0268852D" w14:textId="77777777" w:rsidR="003F6F6B" w:rsidRPr="004B072E" w:rsidRDefault="003F6F6B" w:rsidP="003F6F6B">
            <w:pPr>
              <w:pStyle w:val="TableParagraph"/>
              <w:spacing w:line="257" w:lineRule="exact"/>
              <w:rPr>
                <w:rFonts w:asciiTheme="minorHAnsi" w:hAnsiTheme="minorHAnsi" w:cstheme="minorHAnsi"/>
              </w:rPr>
            </w:pPr>
            <w:r w:rsidRPr="004B072E">
              <w:rPr>
                <w:rFonts w:asciiTheme="minorHAnsi" w:hAnsiTheme="minorHAnsi" w:cstheme="minorHAnsi"/>
              </w:rPr>
              <w:t>Children have experience a variety of different sporting and fitness activities. Transport costs</w:t>
            </w:r>
          </w:p>
          <w:p w14:paraId="100647C7" w14:textId="2BA21190" w:rsidR="005C1FB1" w:rsidRPr="004B072E" w:rsidRDefault="005C1FB1" w:rsidP="005C1FB1">
            <w:pPr>
              <w:pStyle w:val="TableParagraph"/>
              <w:rPr>
                <w:rFonts w:asciiTheme="minorHAnsi" w:hAnsiTheme="minorHAnsi" w:cstheme="minorHAnsi"/>
              </w:rPr>
            </w:pPr>
          </w:p>
        </w:tc>
        <w:tc>
          <w:tcPr>
            <w:tcW w:w="1134" w:type="dxa"/>
            <w:shd w:val="clear" w:color="auto" w:fill="FFFFFF" w:themeFill="background1"/>
          </w:tcPr>
          <w:p w14:paraId="0AB34D36" w14:textId="66F67432" w:rsidR="003F6F6B" w:rsidRDefault="003F6F6B" w:rsidP="003F6F6B">
            <w:pPr>
              <w:pStyle w:val="TableParagraph"/>
              <w:spacing w:line="290" w:lineRule="exact"/>
              <w:rPr>
                <w:rFonts w:asciiTheme="minorHAnsi" w:hAnsiTheme="minorHAnsi" w:cstheme="minorHAnsi"/>
                <w:color w:val="231F20"/>
              </w:rPr>
            </w:pPr>
            <w:r w:rsidRPr="004B072E">
              <w:rPr>
                <w:rFonts w:asciiTheme="minorHAnsi" w:hAnsiTheme="minorHAnsi" w:cstheme="minorHAnsi"/>
                <w:color w:val="231F20"/>
              </w:rPr>
              <w:t>PC: £265</w:t>
            </w:r>
          </w:p>
          <w:p w14:paraId="17D486CC" w14:textId="22E7DBF1" w:rsidR="00CC72A7" w:rsidRPr="004B072E" w:rsidRDefault="00CC72A7" w:rsidP="003F6F6B">
            <w:pPr>
              <w:pStyle w:val="TableParagraph"/>
              <w:spacing w:line="290" w:lineRule="exact"/>
              <w:rPr>
                <w:rFonts w:asciiTheme="minorHAnsi" w:hAnsiTheme="minorHAnsi" w:cstheme="minorHAnsi"/>
                <w:color w:val="231F20"/>
              </w:rPr>
            </w:pPr>
            <w:r w:rsidRPr="00CC72A7">
              <w:rPr>
                <w:rFonts w:asciiTheme="minorHAnsi" w:hAnsiTheme="minorHAnsi" w:cstheme="minorHAnsi"/>
                <w:color w:val="231F20"/>
                <w:highlight w:val="green"/>
              </w:rPr>
              <w:t>Spent £0</w:t>
            </w:r>
          </w:p>
          <w:p w14:paraId="7820F957" w14:textId="77777777" w:rsidR="005C1FB1" w:rsidRPr="004B072E" w:rsidRDefault="005C1FB1" w:rsidP="005C1FB1">
            <w:pPr>
              <w:pStyle w:val="TableParagraph"/>
              <w:rPr>
                <w:rFonts w:asciiTheme="minorHAnsi" w:hAnsiTheme="minorHAnsi" w:cstheme="minorHAnsi"/>
              </w:rPr>
            </w:pPr>
          </w:p>
        </w:tc>
        <w:tc>
          <w:tcPr>
            <w:tcW w:w="4031" w:type="dxa"/>
            <w:shd w:val="clear" w:color="auto" w:fill="FFFFFF" w:themeFill="background1"/>
          </w:tcPr>
          <w:p w14:paraId="4FFF45CB" w14:textId="77777777" w:rsidR="003F6F6B" w:rsidRPr="004B072E" w:rsidRDefault="003F6F6B" w:rsidP="003F6F6B">
            <w:pPr>
              <w:pStyle w:val="TableParagraph"/>
              <w:spacing w:line="257" w:lineRule="exact"/>
              <w:ind w:left="72"/>
              <w:rPr>
                <w:rFonts w:asciiTheme="minorHAnsi" w:hAnsiTheme="minorHAnsi" w:cstheme="minorHAnsi"/>
              </w:rPr>
            </w:pPr>
            <w:r w:rsidRPr="004B072E">
              <w:rPr>
                <w:rFonts w:asciiTheme="minorHAnsi" w:hAnsiTheme="minorHAnsi" w:cstheme="minorHAnsi"/>
              </w:rPr>
              <w:t>This did not happen due to the impact of Covid-19</w:t>
            </w:r>
          </w:p>
          <w:p w14:paraId="240A7FDC" w14:textId="46970B87" w:rsidR="005C1FB1" w:rsidRPr="004B072E" w:rsidRDefault="005C1FB1" w:rsidP="005C1FB1">
            <w:pPr>
              <w:pStyle w:val="TableParagraph"/>
              <w:ind w:left="106" w:right="60"/>
              <w:rPr>
                <w:rFonts w:asciiTheme="minorHAnsi" w:hAnsiTheme="minorHAnsi" w:cstheme="minorHAnsi"/>
              </w:rPr>
            </w:pPr>
          </w:p>
        </w:tc>
        <w:tc>
          <w:tcPr>
            <w:tcW w:w="3135" w:type="dxa"/>
            <w:shd w:val="clear" w:color="auto" w:fill="FFFFFF" w:themeFill="background1"/>
          </w:tcPr>
          <w:p w14:paraId="387E153D" w14:textId="77777777" w:rsidR="003F6F6B" w:rsidRPr="00DD03BB" w:rsidRDefault="003F6F6B" w:rsidP="003F6F6B">
            <w:pPr>
              <w:pStyle w:val="TableParagraph"/>
              <w:ind w:left="59"/>
              <w:rPr>
                <w:rFonts w:asciiTheme="minorHAnsi" w:hAnsiTheme="minorHAnsi" w:cstheme="minorHAnsi"/>
              </w:rPr>
            </w:pPr>
            <w:r w:rsidRPr="00DD03BB">
              <w:rPr>
                <w:rFonts w:asciiTheme="minorHAnsi" w:hAnsiTheme="minorHAnsi" w:cstheme="minorHAnsi"/>
              </w:rPr>
              <w:t>To investigate opportunity for next year.</w:t>
            </w:r>
          </w:p>
          <w:p w14:paraId="41D7DB23" w14:textId="6A9DE640" w:rsidR="005C1FB1" w:rsidRPr="00DD03BB" w:rsidRDefault="005C1FB1" w:rsidP="005C1FB1">
            <w:pPr>
              <w:pStyle w:val="TableParagraph"/>
              <w:ind w:left="59"/>
              <w:rPr>
                <w:rFonts w:asciiTheme="minorHAnsi" w:hAnsiTheme="minorHAnsi" w:cstheme="minorHAnsi"/>
              </w:rPr>
            </w:pPr>
          </w:p>
        </w:tc>
      </w:tr>
      <w:tr w:rsidR="005C1FB1" w:rsidRPr="004B072E" w14:paraId="35BADFB8" w14:textId="77777777" w:rsidTr="00D2413D">
        <w:trPr>
          <w:trHeight w:val="600"/>
          <w:jc w:val="center"/>
        </w:trPr>
        <w:tc>
          <w:tcPr>
            <w:tcW w:w="3114" w:type="dxa"/>
            <w:shd w:val="clear" w:color="auto" w:fill="FFFFFF" w:themeFill="background1"/>
          </w:tcPr>
          <w:p w14:paraId="12833A60" w14:textId="5CA6BBA3" w:rsidR="005C1FB1" w:rsidRPr="004B072E" w:rsidRDefault="003F6F6B" w:rsidP="007F7506">
            <w:pPr>
              <w:pStyle w:val="TableParagraph"/>
              <w:spacing w:line="290" w:lineRule="exact"/>
              <w:ind w:left="18"/>
              <w:rPr>
                <w:rFonts w:asciiTheme="minorHAnsi" w:hAnsiTheme="minorHAnsi" w:cstheme="minorHAnsi"/>
              </w:rPr>
            </w:pPr>
            <w:r w:rsidRPr="004B072E">
              <w:rPr>
                <w:rFonts w:asciiTheme="minorHAnsi" w:hAnsiTheme="minorHAnsi" w:cstheme="minorHAnsi"/>
              </w:rPr>
              <w:t>Breakfast and lunchtime games to be set up for KS1 and KS2.</w:t>
            </w:r>
          </w:p>
        </w:tc>
        <w:tc>
          <w:tcPr>
            <w:tcW w:w="3964" w:type="dxa"/>
            <w:shd w:val="clear" w:color="auto" w:fill="FFFFFF" w:themeFill="background1"/>
          </w:tcPr>
          <w:p w14:paraId="4D1DE62F" w14:textId="77777777" w:rsidR="003F6F6B" w:rsidRPr="004B072E" w:rsidRDefault="003F6F6B" w:rsidP="003F6F6B">
            <w:pPr>
              <w:pStyle w:val="TableParagraph"/>
              <w:spacing w:line="257" w:lineRule="exact"/>
              <w:rPr>
                <w:rFonts w:asciiTheme="minorHAnsi" w:hAnsiTheme="minorHAnsi" w:cstheme="minorHAnsi"/>
              </w:rPr>
            </w:pPr>
            <w:r w:rsidRPr="004B072E">
              <w:rPr>
                <w:rFonts w:asciiTheme="minorHAnsi" w:hAnsiTheme="minorHAnsi" w:cstheme="minorHAnsi"/>
              </w:rPr>
              <w:t>Refer to indicator 1.</w:t>
            </w:r>
          </w:p>
          <w:p w14:paraId="2C1DDEB4" w14:textId="77777777" w:rsidR="005C1FB1" w:rsidRPr="004B072E" w:rsidRDefault="005C1FB1" w:rsidP="005C1FB1">
            <w:pPr>
              <w:pStyle w:val="TableParagraph"/>
              <w:rPr>
                <w:rFonts w:asciiTheme="minorHAnsi" w:hAnsiTheme="minorHAnsi" w:cstheme="minorHAnsi"/>
              </w:rPr>
            </w:pPr>
          </w:p>
        </w:tc>
        <w:tc>
          <w:tcPr>
            <w:tcW w:w="1134" w:type="dxa"/>
            <w:shd w:val="clear" w:color="auto" w:fill="FFFFFF" w:themeFill="background1"/>
          </w:tcPr>
          <w:p w14:paraId="305EAA77" w14:textId="5FD01E14" w:rsidR="005C1FB1" w:rsidRPr="004B072E" w:rsidRDefault="003F6F6B" w:rsidP="007F7506">
            <w:pPr>
              <w:pStyle w:val="TableParagraph"/>
              <w:spacing w:line="290" w:lineRule="exact"/>
              <w:ind w:left="18"/>
              <w:rPr>
                <w:rFonts w:asciiTheme="minorHAnsi" w:hAnsiTheme="minorHAnsi" w:cstheme="minorHAnsi"/>
              </w:rPr>
            </w:pPr>
            <w:r w:rsidRPr="004B072E">
              <w:rPr>
                <w:rFonts w:asciiTheme="minorHAnsi" w:hAnsiTheme="minorHAnsi" w:cstheme="minorHAnsi"/>
              </w:rPr>
              <w:t>Pc: Indicator 1</w:t>
            </w:r>
          </w:p>
        </w:tc>
        <w:tc>
          <w:tcPr>
            <w:tcW w:w="4031" w:type="dxa"/>
            <w:shd w:val="clear" w:color="auto" w:fill="FFFFFF" w:themeFill="background1"/>
          </w:tcPr>
          <w:p w14:paraId="7D569A17" w14:textId="77777777" w:rsidR="003F6F6B" w:rsidRPr="004B072E" w:rsidRDefault="003F6F6B" w:rsidP="003F6F6B">
            <w:pPr>
              <w:pStyle w:val="TableParagraph"/>
              <w:spacing w:line="257" w:lineRule="exact"/>
              <w:ind w:left="72"/>
              <w:rPr>
                <w:rFonts w:asciiTheme="minorHAnsi" w:hAnsiTheme="minorHAnsi" w:cstheme="minorHAnsi"/>
              </w:rPr>
            </w:pPr>
            <w:r w:rsidRPr="004B072E">
              <w:rPr>
                <w:rFonts w:asciiTheme="minorHAnsi" w:hAnsiTheme="minorHAnsi" w:cstheme="minorHAnsi"/>
              </w:rPr>
              <w:t>See above</w:t>
            </w:r>
          </w:p>
          <w:p w14:paraId="3ABE6AB4" w14:textId="25DB30B6" w:rsidR="005C1FB1" w:rsidRPr="004B072E" w:rsidRDefault="005C1FB1" w:rsidP="005C1FB1">
            <w:pPr>
              <w:pStyle w:val="TableParagraph"/>
              <w:ind w:left="106" w:right="60"/>
              <w:rPr>
                <w:rFonts w:asciiTheme="minorHAnsi" w:hAnsiTheme="minorHAnsi" w:cstheme="minorHAnsi"/>
              </w:rPr>
            </w:pPr>
          </w:p>
        </w:tc>
        <w:tc>
          <w:tcPr>
            <w:tcW w:w="3135" w:type="dxa"/>
            <w:shd w:val="clear" w:color="auto" w:fill="FFFFFF" w:themeFill="background1"/>
          </w:tcPr>
          <w:p w14:paraId="17C5141E" w14:textId="77777777" w:rsidR="003F6F6B" w:rsidRPr="00DD03BB" w:rsidRDefault="003F6F6B" w:rsidP="003F6F6B">
            <w:pPr>
              <w:pStyle w:val="TableParagraph"/>
              <w:ind w:left="59"/>
              <w:rPr>
                <w:rFonts w:asciiTheme="minorHAnsi" w:hAnsiTheme="minorHAnsi" w:cstheme="minorHAnsi"/>
              </w:rPr>
            </w:pPr>
            <w:r w:rsidRPr="00DD03BB">
              <w:rPr>
                <w:rFonts w:asciiTheme="minorHAnsi" w:hAnsiTheme="minorHAnsi" w:cstheme="minorHAnsi"/>
              </w:rPr>
              <w:t>See above</w:t>
            </w:r>
          </w:p>
          <w:p w14:paraId="27E2754D" w14:textId="77777777" w:rsidR="005C1FB1" w:rsidRPr="00DD03BB" w:rsidRDefault="005C1FB1" w:rsidP="005C1FB1">
            <w:pPr>
              <w:pStyle w:val="TableParagraph"/>
              <w:ind w:left="59"/>
              <w:rPr>
                <w:rFonts w:asciiTheme="minorHAnsi" w:hAnsiTheme="minorHAnsi" w:cstheme="minorHAnsi"/>
              </w:rPr>
            </w:pPr>
          </w:p>
        </w:tc>
      </w:tr>
      <w:tr w:rsidR="005C1FB1" w:rsidRPr="004B072E" w14:paraId="09D6D4A4" w14:textId="77777777" w:rsidTr="00D2413D">
        <w:trPr>
          <w:trHeight w:val="600"/>
          <w:jc w:val="center"/>
        </w:trPr>
        <w:tc>
          <w:tcPr>
            <w:tcW w:w="3114" w:type="dxa"/>
            <w:shd w:val="clear" w:color="auto" w:fill="FFFFFF" w:themeFill="background1"/>
          </w:tcPr>
          <w:p w14:paraId="5D255A07" w14:textId="0FAF9CCA" w:rsidR="005C1FB1" w:rsidRPr="004B072E" w:rsidRDefault="003F6F6B" w:rsidP="007F7506">
            <w:pPr>
              <w:pStyle w:val="TableParagraph"/>
              <w:spacing w:line="290" w:lineRule="exact"/>
              <w:ind w:left="18"/>
              <w:rPr>
                <w:rFonts w:asciiTheme="minorHAnsi" w:hAnsiTheme="minorHAnsi" w:cstheme="minorHAnsi"/>
              </w:rPr>
            </w:pPr>
            <w:r w:rsidRPr="004B072E">
              <w:rPr>
                <w:rFonts w:asciiTheme="minorHAnsi" w:hAnsiTheme="minorHAnsi" w:cstheme="minorHAnsi"/>
              </w:rPr>
              <w:t>Develop young leaders within school (Training provided by NKSSP) with support from professional coaching.</w:t>
            </w:r>
          </w:p>
        </w:tc>
        <w:tc>
          <w:tcPr>
            <w:tcW w:w="3964" w:type="dxa"/>
            <w:shd w:val="clear" w:color="auto" w:fill="FFFFFF" w:themeFill="background1"/>
          </w:tcPr>
          <w:p w14:paraId="30039F87" w14:textId="77777777" w:rsidR="003F6F6B" w:rsidRPr="004B072E" w:rsidRDefault="003F6F6B" w:rsidP="003F6F6B">
            <w:pPr>
              <w:pStyle w:val="TableParagraph"/>
              <w:spacing w:line="257" w:lineRule="exact"/>
              <w:rPr>
                <w:rFonts w:asciiTheme="minorHAnsi" w:hAnsiTheme="minorHAnsi" w:cstheme="minorHAnsi"/>
              </w:rPr>
            </w:pPr>
            <w:r w:rsidRPr="004B072E">
              <w:rPr>
                <w:rFonts w:asciiTheme="minorHAnsi" w:hAnsiTheme="minorHAnsi" w:cstheme="minorHAnsi"/>
              </w:rPr>
              <w:t>Young leader training (October 2019)</w:t>
            </w:r>
          </w:p>
          <w:p w14:paraId="5CC0E5E0" w14:textId="77777777" w:rsidR="005C1FB1" w:rsidRPr="004B072E" w:rsidRDefault="005C1FB1" w:rsidP="005C1FB1">
            <w:pPr>
              <w:pStyle w:val="TableParagraph"/>
              <w:rPr>
                <w:rFonts w:asciiTheme="minorHAnsi" w:hAnsiTheme="minorHAnsi" w:cstheme="minorHAnsi"/>
              </w:rPr>
            </w:pPr>
          </w:p>
        </w:tc>
        <w:tc>
          <w:tcPr>
            <w:tcW w:w="1134" w:type="dxa"/>
            <w:shd w:val="clear" w:color="auto" w:fill="FFFFFF" w:themeFill="background1"/>
          </w:tcPr>
          <w:p w14:paraId="1B39116C" w14:textId="77777777" w:rsidR="003F6F6B" w:rsidRPr="004B072E" w:rsidRDefault="003F6F6B" w:rsidP="003F6F6B">
            <w:pPr>
              <w:pStyle w:val="TableParagraph"/>
              <w:spacing w:line="290" w:lineRule="exact"/>
              <w:ind w:left="18"/>
              <w:rPr>
                <w:rFonts w:asciiTheme="minorHAnsi" w:hAnsiTheme="minorHAnsi" w:cstheme="minorHAnsi"/>
              </w:rPr>
            </w:pPr>
            <w:r w:rsidRPr="004B072E">
              <w:rPr>
                <w:rFonts w:asciiTheme="minorHAnsi" w:hAnsiTheme="minorHAnsi" w:cstheme="minorHAnsi"/>
              </w:rPr>
              <w:t>£50</w:t>
            </w:r>
          </w:p>
          <w:p w14:paraId="75A0C3ED" w14:textId="5333763F" w:rsidR="005C1FB1" w:rsidRPr="004B072E" w:rsidRDefault="00CC72A7" w:rsidP="005C1FB1">
            <w:pPr>
              <w:pStyle w:val="TableParagraph"/>
              <w:rPr>
                <w:rFonts w:asciiTheme="minorHAnsi" w:hAnsiTheme="minorHAnsi" w:cstheme="minorHAnsi"/>
              </w:rPr>
            </w:pPr>
            <w:r w:rsidRPr="00CC72A7">
              <w:rPr>
                <w:rFonts w:asciiTheme="minorHAnsi" w:hAnsiTheme="minorHAnsi" w:cstheme="minorHAnsi"/>
                <w:highlight w:val="green"/>
              </w:rPr>
              <w:t>Spent £50</w:t>
            </w:r>
          </w:p>
        </w:tc>
        <w:tc>
          <w:tcPr>
            <w:tcW w:w="4031" w:type="dxa"/>
            <w:shd w:val="clear" w:color="auto" w:fill="FFFFFF" w:themeFill="background1"/>
          </w:tcPr>
          <w:p w14:paraId="7088D845" w14:textId="250E58C2" w:rsidR="003F6F6B" w:rsidRPr="004B072E" w:rsidRDefault="00131833" w:rsidP="003F6F6B">
            <w:pPr>
              <w:pStyle w:val="TableParagraph"/>
              <w:ind w:left="106" w:right="60"/>
              <w:rPr>
                <w:rFonts w:asciiTheme="minorHAnsi" w:hAnsiTheme="minorHAnsi" w:cstheme="minorHAnsi"/>
              </w:rPr>
            </w:pPr>
            <w:r>
              <w:rPr>
                <w:rFonts w:asciiTheme="minorHAnsi" w:hAnsiTheme="minorHAnsi" w:cstheme="minorHAnsi"/>
              </w:rPr>
              <w:t>Happened in Autumn term. Not followed up in school</w:t>
            </w:r>
          </w:p>
          <w:p w14:paraId="33895635" w14:textId="77777777" w:rsidR="005C1FB1" w:rsidRPr="004B072E" w:rsidRDefault="005C1FB1" w:rsidP="005C1FB1">
            <w:pPr>
              <w:pStyle w:val="TableParagraph"/>
              <w:ind w:left="106" w:right="60"/>
              <w:rPr>
                <w:rFonts w:asciiTheme="minorHAnsi" w:hAnsiTheme="minorHAnsi" w:cstheme="minorHAnsi"/>
              </w:rPr>
            </w:pPr>
          </w:p>
        </w:tc>
        <w:tc>
          <w:tcPr>
            <w:tcW w:w="3135" w:type="dxa"/>
            <w:shd w:val="clear" w:color="auto" w:fill="FFFFFF" w:themeFill="background1"/>
          </w:tcPr>
          <w:p w14:paraId="0348135F" w14:textId="77777777" w:rsidR="003F6F6B" w:rsidRPr="00DD03BB" w:rsidRDefault="003F6F6B" w:rsidP="003F6F6B">
            <w:pPr>
              <w:pStyle w:val="TableParagraph"/>
              <w:ind w:left="59"/>
              <w:rPr>
                <w:rFonts w:asciiTheme="minorHAnsi" w:hAnsiTheme="minorHAnsi" w:cstheme="minorHAnsi"/>
              </w:rPr>
            </w:pPr>
            <w:r w:rsidRPr="00DD03BB">
              <w:rPr>
                <w:rFonts w:asciiTheme="minorHAnsi" w:hAnsiTheme="minorHAnsi" w:cstheme="minorHAnsi"/>
              </w:rPr>
              <w:t>To investigate opportunity for next year.</w:t>
            </w:r>
          </w:p>
          <w:p w14:paraId="36BCF384" w14:textId="456C63C4" w:rsidR="005C1FB1" w:rsidRPr="00DD03BB" w:rsidRDefault="005C1FB1" w:rsidP="005C1FB1">
            <w:pPr>
              <w:pStyle w:val="TableParagraph"/>
              <w:ind w:left="59"/>
              <w:rPr>
                <w:rFonts w:asciiTheme="minorHAnsi" w:hAnsiTheme="minorHAnsi" w:cstheme="minorHAnsi"/>
              </w:rPr>
            </w:pPr>
          </w:p>
        </w:tc>
      </w:tr>
    </w:tbl>
    <w:p w14:paraId="138778C1" w14:textId="4F304CB8" w:rsidR="004B072E" w:rsidRDefault="004B072E" w:rsidP="00DA5688">
      <w:pPr>
        <w:rPr>
          <w:rFonts w:asciiTheme="minorHAnsi" w:hAnsiTheme="minorHAnsi" w:cstheme="minorHAnsi"/>
          <w:sz w:val="20"/>
        </w:rPr>
      </w:pPr>
    </w:p>
    <w:p w14:paraId="0E32CB1C" w14:textId="52C1862D" w:rsidR="00DD78F4" w:rsidRPr="004B072E" w:rsidRDefault="00DD78F4" w:rsidP="00DA5688">
      <w:pPr>
        <w:rPr>
          <w:rFonts w:asciiTheme="minorHAnsi" w:hAnsiTheme="minorHAnsi" w:cstheme="minorHAnsi"/>
          <w:sz w:val="20"/>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09"/>
        <w:gridCol w:w="3969"/>
        <w:gridCol w:w="1134"/>
        <w:gridCol w:w="4031"/>
        <w:gridCol w:w="3135"/>
      </w:tblGrid>
      <w:tr w:rsidR="005C1FB1" w:rsidRPr="004B072E" w14:paraId="278091C6" w14:textId="77777777" w:rsidTr="00892D04">
        <w:trPr>
          <w:trHeight w:val="300"/>
          <w:jc w:val="center"/>
        </w:trPr>
        <w:tc>
          <w:tcPr>
            <w:tcW w:w="12243" w:type="dxa"/>
            <w:gridSpan w:val="4"/>
            <w:vMerge w:val="restart"/>
          </w:tcPr>
          <w:p w14:paraId="65D907F0" w14:textId="68B099A2" w:rsidR="005C1FB1" w:rsidRPr="004B072E" w:rsidRDefault="005C1FB1" w:rsidP="005C1FB1">
            <w:pPr>
              <w:pStyle w:val="TableParagraph"/>
              <w:spacing w:before="16"/>
              <w:ind w:left="70"/>
              <w:rPr>
                <w:rFonts w:asciiTheme="minorHAnsi" w:hAnsiTheme="minorHAnsi" w:cstheme="minorHAnsi"/>
                <w:sz w:val="24"/>
              </w:rPr>
            </w:pPr>
            <w:r w:rsidRPr="004B072E">
              <w:rPr>
                <w:rFonts w:asciiTheme="minorHAnsi" w:hAnsiTheme="minorHAnsi" w:cstheme="minorHAnsi"/>
                <w:b/>
                <w:color w:val="0057A0"/>
                <w:sz w:val="24"/>
              </w:rPr>
              <w:t xml:space="preserve">Key indicator 5: </w:t>
            </w:r>
            <w:r w:rsidRPr="004B072E">
              <w:rPr>
                <w:rFonts w:asciiTheme="minorHAnsi" w:hAnsiTheme="minorHAnsi" w:cstheme="minorHAnsi"/>
                <w:color w:val="0057A0"/>
                <w:sz w:val="24"/>
              </w:rPr>
              <w:t>Increased participation in competitive sport</w:t>
            </w:r>
          </w:p>
        </w:tc>
        <w:tc>
          <w:tcPr>
            <w:tcW w:w="3135" w:type="dxa"/>
            <w:shd w:val="clear" w:color="auto" w:fill="9CC2E5" w:themeFill="accent1" w:themeFillTint="99"/>
          </w:tcPr>
          <w:p w14:paraId="52126A30" w14:textId="39902478" w:rsidR="005C1FB1" w:rsidRPr="004B072E" w:rsidRDefault="005C1FB1" w:rsidP="005C1FB1">
            <w:pPr>
              <w:pStyle w:val="TableParagraph"/>
              <w:spacing w:before="16" w:line="279" w:lineRule="exact"/>
              <w:ind w:left="38" w:right="94"/>
              <w:jc w:val="center"/>
              <w:rPr>
                <w:rFonts w:asciiTheme="minorHAnsi" w:hAnsiTheme="minorHAnsi" w:cstheme="minorHAnsi"/>
                <w:sz w:val="24"/>
              </w:rPr>
            </w:pPr>
            <w:r w:rsidRPr="004B072E">
              <w:rPr>
                <w:rFonts w:asciiTheme="minorHAnsi" w:hAnsiTheme="minorHAnsi" w:cstheme="minorHAnsi"/>
                <w:color w:val="231F20"/>
                <w:sz w:val="24"/>
              </w:rPr>
              <w:t>Percentage of total allocation:</w:t>
            </w:r>
          </w:p>
        </w:tc>
      </w:tr>
      <w:tr w:rsidR="005C1FB1" w:rsidRPr="004B072E" w14:paraId="15774228" w14:textId="77777777" w:rsidTr="00892D04">
        <w:trPr>
          <w:trHeight w:val="320"/>
          <w:jc w:val="center"/>
        </w:trPr>
        <w:tc>
          <w:tcPr>
            <w:tcW w:w="12243" w:type="dxa"/>
            <w:gridSpan w:val="4"/>
            <w:vMerge/>
          </w:tcPr>
          <w:p w14:paraId="0A6526B5" w14:textId="77777777" w:rsidR="005C1FB1" w:rsidRPr="004B072E" w:rsidRDefault="005C1FB1" w:rsidP="005C1FB1">
            <w:pPr>
              <w:rPr>
                <w:rFonts w:asciiTheme="minorHAnsi" w:hAnsiTheme="minorHAnsi" w:cstheme="minorHAnsi"/>
                <w:sz w:val="2"/>
                <w:szCs w:val="2"/>
              </w:rPr>
            </w:pPr>
          </w:p>
        </w:tc>
        <w:tc>
          <w:tcPr>
            <w:tcW w:w="3135" w:type="dxa"/>
          </w:tcPr>
          <w:p w14:paraId="658AB60F" w14:textId="7E174260" w:rsidR="005C1FB1" w:rsidRPr="004B072E" w:rsidRDefault="005C1FB1" w:rsidP="005C1FB1">
            <w:pPr>
              <w:pStyle w:val="TableParagraph"/>
              <w:spacing w:before="21" w:line="279" w:lineRule="exact"/>
              <w:jc w:val="center"/>
              <w:rPr>
                <w:rFonts w:asciiTheme="minorHAnsi" w:hAnsiTheme="minorHAnsi" w:cstheme="minorHAnsi"/>
                <w:sz w:val="24"/>
              </w:rPr>
            </w:pPr>
            <w:r w:rsidRPr="004B072E">
              <w:rPr>
                <w:rFonts w:asciiTheme="minorHAnsi" w:hAnsiTheme="minorHAnsi" w:cstheme="minorHAnsi"/>
                <w:sz w:val="24"/>
              </w:rPr>
              <w:t>-</w:t>
            </w:r>
          </w:p>
        </w:tc>
      </w:tr>
      <w:tr w:rsidR="005C1FB1" w:rsidRPr="004B072E" w14:paraId="099664DF" w14:textId="77777777" w:rsidTr="00892D04">
        <w:trPr>
          <w:trHeight w:val="600"/>
          <w:jc w:val="center"/>
        </w:trPr>
        <w:tc>
          <w:tcPr>
            <w:tcW w:w="3109" w:type="dxa"/>
            <w:shd w:val="clear" w:color="auto" w:fill="9CC2E5" w:themeFill="accent1" w:themeFillTint="99"/>
          </w:tcPr>
          <w:p w14:paraId="1B31B0CE" w14:textId="77777777" w:rsidR="005C1FB1" w:rsidRPr="004B072E" w:rsidRDefault="005C1FB1" w:rsidP="005C1FB1">
            <w:pPr>
              <w:pStyle w:val="TableParagraph"/>
              <w:spacing w:before="19" w:line="288" w:lineRule="exact"/>
              <w:ind w:left="70" w:right="102"/>
              <w:rPr>
                <w:rFonts w:asciiTheme="minorHAnsi" w:hAnsiTheme="minorHAnsi" w:cstheme="minorHAnsi"/>
                <w:sz w:val="24"/>
              </w:rPr>
            </w:pPr>
            <w:r w:rsidRPr="004B072E">
              <w:rPr>
                <w:rFonts w:asciiTheme="minorHAnsi" w:hAnsiTheme="minorHAnsi" w:cstheme="minorHAnsi"/>
                <w:color w:val="231F20"/>
                <w:sz w:val="24"/>
              </w:rPr>
              <w:t xml:space="preserve">School focus with clarity on intended </w:t>
            </w:r>
            <w:r w:rsidRPr="004B072E">
              <w:rPr>
                <w:rFonts w:asciiTheme="minorHAnsi" w:hAnsiTheme="minorHAnsi" w:cstheme="minorHAnsi"/>
                <w:b/>
                <w:color w:val="231F20"/>
                <w:sz w:val="24"/>
              </w:rPr>
              <w:t>impact on pupils</w:t>
            </w:r>
            <w:r w:rsidRPr="004B072E">
              <w:rPr>
                <w:rFonts w:asciiTheme="minorHAnsi" w:hAnsiTheme="minorHAnsi" w:cstheme="minorHAnsi"/>
                <w:color w:val="231F20"/>
                <w:sz w:val="24"/>
              </w:rPr>
              <w:t>:</w:t>
            </w:r>
          </w:p>
        </w:tc>
        <w:tc>
          <w:tcPr>
            <w:tcW w:w="3969" w:type="dxa"/>
            <w:shd w:val="clear" w:color="auto" w:fill="9CC2E5" w:themeFill="accent1" w:themeFillTint="99"/>
          </w:tcPr>
          <w:p w14:paraId="5C58921F" w14:textId="77777777" w:rsidR="005C1FB1" w:rsidRPr="004B072E" w:rsidRDefault="005C1FB1" w:rsidP="005C1FB1">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Actions to achieve:</w:t>
            </w:r>
          </w:p>
        </w:tc>
        <w:tc>
          <w:tcPr>
            <w:tcW w:w="1134" w:type="dxa"/>
            <w:shd w:val="clear" w:color="auto" w:fill="9CC2E5" w:themeFill="accent1" w:themeFillTint="99"/>
          </w:tcPr>
          <w:p w14:paraId="4CEA8D72" w14:textId="77777777" w:rsidR="005C1FB1" w:rsidRPr="004B072E" w:rsidRDefault="005C1FB1" w:rsidP="005C1FB1">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Funding allocated:</w:t>
            </w:r>
          </w:p>
        </w:tc>
        <w:tc>
          <w:tcPr>
            <w:tcW w:w="4031" w:type="dxa"/>
            <w:shd w:val="clear" w:color="auto" w:fill="9CC2E5" w:themeFill="accent1" w:themeFillTint="99"/>
          </w:tcPr>
          <w:p w14:paraId="5D41349D" w14:textId="77777777" w:rsidR="005C1FB1" w:rsidRPr="004B072E" w:rsidRDefault="005C1FB1" w:rsidP="005C1FB1">
            <w:pPr>
              <w:pStyle w:val="TableParagraph"/>
              <w:spacing w:before="21"/>
              <w:ind w:left="70"/>
              <w:rPr>
                <w:rFonts w:asciiTheme="minorHAnsi" w:hAnsiTheme="minorHAnsi" w:cstheme="minorHAnsi"/>
                <w:sz w:val="24"/>
              </w:rPr>
            </w:pPr>
            <w:r w:rsidRPr="004B072E">
              <w:rPr>
                <w:rFonts w:asciiTheme="minorHAnsi" w:hAnsiTheme="minorHAnsi" w:cstheme="minorHAnsi"/>
                <w:color w:val="231F20"/>
                <w:sz w:val="24"/>
              </w:rPr>
              <w:t>Evidence and impact:</w:t>
            </w:r>
          </w:p>
        </w:tc>
        <w:tc>
          <w:tcPr>
            <w:tcW w:w="3135" w:type="dxa"/>
            <w:shd w:val="clear" w:color="auto" w:fill="9CC2E5" w:themeFill="accent1" w:themeFillTint="99"/>
          </w:tcPr>
          <w:p w14:paraId="298C61F3" w14:textId="77777777" w:rsidR="005C1FB1" w:rsidRPr="004B072E" w:rsidRDefault="005C1FB1" w:rsidP="005C1FB1">
            <w:pPr>
              <w:pStyle w:val="TableParagraph"/>
              <w:spacing w:before="19" w:line="288" w:lineRule="exact"/>
              <w:ind w:left="70"/>
              <w:rPr>
                <w:rFonts w:asciiTheme="minorHAnsi" w:hAnsiTheme="minorHAnsi" w:cstheme="minorHAnsi"/>
                <w:sz w:val="24"/>
              </w:rPr>
            </w:pPr>
            <w:r w:rsidRPr="004B072E">
              <w:rPr>
                <w:rFonts w:asciiTheme="minorHAnsi" w:hAnsiTheme="minorHAnsi" w:cstheme="minorHAnsi"/>
                <w:color w:val="231F20"/>
                <w:sz w:val="24"/>
              </w:rPr>
              <w:t>Sustainability and suggested next steps:</w:t>
            </w:r>
          </w:p>
        </w:tc>
      </w:tr>
      <w:tr w:rsidR="005C1FB1" w:rsidRPr="004B072E" w14:paraId="3736E59F" w14:textId="77777777" w:rsidTr="00892D04">
        <w:trPr>
          <w:trHeight w:val="600"/>
          <w:jc w:val="center"/>
        </w:trPr>
        <w:tc>
          <w:tcPr>
            <w:tcW w:w="3109" w:type="dxa"/>
            <w:shd w:val="clear" w:color="auto" w:fill="FFFFFF" w:themeFill="background1"/>
          </w:tcPr>
          <w:p w14:paraId="4209A015" w14:textId="76CDAFC2" w:rsidR="005C1FB1" w:rsidRPr="00B551D5" w:rsidRDefault="005C1FB1" w:rsidP="005C1FB1">
            <w:pPr>
              <w:pStyle w:val="TableParagraph"/>
              <w:rPr>
                <w:rFonts w:asciiTheme="minorHAnsi" w:hAnsiTheme="minorHAnsi" w:cstheme="minorHAnsi"/>
              </w:rPr>
            </w:pPr>
            <w:r w:rsidRPr="004B072E">
              <w:rPr>
                <w:rFonts w:asciiTheme="minorHAnsi" w:hAnsiTheme="minorHAnsi" w:cstheme="minorHAnsi"/>
              </w:rPr>
              <w:t xml:space="preserve">The NKKSP to be used to allow out of school competitions to be targeted with a set purpose. This will be to provide reluctant children opportunities to compete and sometimes it will be for gifted and talented children to compete and access the wider </w:t>
            </w:r>
            <w:proofErr w:type="spellStart"/>
            <w:r w:rsidRPr="004B072E">
              <w:rPr>
                <w:rFonts w:asciiTheme="minorHAnsi" w:hAnsiTheme="minorHAnsi" w:cstheme="minorHAnsi"/>
              </w:rPr>
              <w:t>Kirklees</w:t>
            </w:r>
            <w:proofErr w:type="spellEnd"/>
            <w:r w:rsidRPr="004B072E">
              <w:rPr>
                <w:rFonts w:asciiTheme="minorHAnsi" w:hAnsiTheme="minorHAnsi" w:cstheme="minorHAnsi"/>
              </w:rPr>
              <w:t xml:space="preserve"> competitions.</w:t>
            </w:r>
          </w:p>
        </w:tc>
        <w:tc>
          <w:tcPr>
            <w:tcW w:w="3969" w:type="dxa"/>
            <w:shd w:val="clear" w:color="auto" w:fill="FFFFFF" w:themeFill="background1"/>
          </w:tcPr>
          <w:p w14:paraId="0EF6FC57"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Use whole school audit data when ready to support with this development.</w:t>
            </w:r>
          </w:p>
          <w:p w14:paraId="343B5585" w14:textId="77777777" w:rsidR="005C1FB1" w:rsidRPr="004B072E" w:rsidRDefault="005C1FB1" w:rsidP="005C1FB1">
            <w:pPr>
              <w:pStyle w:val="TableParagraph"/>
              <w:rPr>
                <w:rFonts w:asciiTheme="minorHAnsi" w:hAnsiTheme="minorHAnsi" w:cstheme="minorHAnsi"/>
              </w:rPr>
            </w:pPr>
          </w:p>
          <w:p w14:paraId="634CA6D5"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Provide transport to access competitions.</w:t>
            </w:r>
          </w:p>
          <w:p w14:paraId="0EA91937" w14:textId="77777777" w:rsidR="005C1FB1" w:rsidRPr="004B072E" w:rsidRDefault="005C1FB1" w:rsidP="005C1FB1">
            <w:pPr>
              <w:pStyle w:val="TableParagraph"/>
              <w:rPr>
                <w:rFonts w:asciiTheme="minorHAnsi" w:hAnsiTheme="minorHAnsi" w:cstheme="minorHAnsi"/>
              </w:rPr>
            </w:pPr>
          </w:p>
          <w:p w14:paraId="083912AC" w14:textId="77777777" w:rsidR="005C1FB1" w:rsidRPr="004B072E" w:rsidRDefault="005C1FB1" w:rsidP="005C1FB1">
            <w:pPr>
              <w:pStyle w:val="TableParagraph"/>
              <w:rPr>
                <w:rFonts w:asciiTheme="minorHAnsi" w:hAnsiTheme="minorHAnsi" w:cstheme="minorHAnsi"/>
              </w:rPr>
            </w:pPr>
          </w:p>
          <w:p w14:paraId="108E1319" w14:textId="77777777" w:rsidR="005C1FB1" w:rsidRPr="004B072E" w:rsidRDefault="005C1FB1" w:rsidP="005C1FB1">
            <w:pPr>
              <w:pStyle w:val="TableParagraph"/>
              <w:rPr>
                <w:rFonts w:asciiTheme="minorHAnsi" w:hAnsiTheme="minorHAnsi" w:cstheme="minorHAnsi"/>
              </w:rPr>
            </w:pPr>
          </w:p>
          <w:p w14:paraId="33827362" w14:textId="29B3FDB4" w:rsidR="005C1FB1" w:rsidRPr="00B551D5" w:rsidRDefault="005C1FB1" w:rsidP="005C1FB1">
            <w:pPr>
              <w:pStyle w:val="TableParagraph"/>
              <w:rPr>
                <w:rFonts w:asciiTheme="minorHAnsi" w:hAnsiTheme="minorHAnsi" w:cstheme="minorHAnsi"/>
              </w:rPr>
            </w:pPr>
          </w:p>
        </w:tc>
        <w:tc>
          <w:tcPr>
            <w:tcW w:w="1134" w:type="dxa"/>
            <w:shd w:val="clear" w:color="auto" w:fill="FFFFFF" w:themeFill="background1"/>
          </w:tcPr>
          <w:p w14:paraId="745BD4EF"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PC: In overall NKSSP</w:t>
            </w:r>
          </w:p>
          <w:p w14:paraId="570C79D4" w14:textId="0D298862" w:rsidR="005C1FB1" w:rsidRPr="00B551D5" w:rsidRDefault="005C1FB1" w:rsidP="005C1FB1">
            <w:pPr>
              <w:pStyle w:val="TableParagraph"/>
              <w:rPr>
                <w:rFonts w:asciiTheme="minorHAnsi" w:hAnsiTheme="minorHAnsi" w:cstheme="minorHAnsi"/>
                <w:color w:val="FF0000"/>
              </w:rPr>
            </w:pPr>
          </w:p>
        </w:tc>
        <w:tc>
          <w:tcPr>
            <w:tcW w:w="4031" w:type="dxa"/>
            <w:shd w:val="clear" w:color="auto" w:fill="FFFFFF" w:themeFill="background1"/>
          </w:tcPr>
          <w:p w14:paraId="37266EFE" w14:textId="77777777" w:rsidR="005C1FB1" w:rsidRPr="004B072E" w:rsidRDefault="005C1FB1" w:rsidP="005C1FB1">
            <w:pPr>
              <w:pStyle w:val="TableParagraph"/>
              <w:ind w:left="106" w:right="60"/>
              <w:rPr>
                <w:rFonts w:asciiTheme="minorHAnsi" w:hAnsiTheme="minorHAnsi" w:cstheme="minorHAnsi"/>
              </w:rPr>
            </w:pPr>
            <w:r w:rsidRPr="004B072E">
              <w:rPr>
                <w:rFonts w:asciiTheme="minorHAnsi" w:hAnsiTheme="minorHAnsi" w:cstheme="minorHAnsi"/>
              </w:rPr>
              <w:t xml:space="preserve"> Did not happen due to no PE lead taking responsibility.</w:t>
            </w:r>
          </w:p>
          <w:p w14:paraId="77E46F49" w14:textId="321F52D6" w:rsidR="005C1FB1" w:rsidRPr="00B551D5" w:rsidRDefault="005C1FB1" w:rsidP="007F7506">
            <w:pPr>
              <w:pStyle w:val="TableParagraph"/>
              <w:ind w:right="60"/>
              <w:rPr>
                <w:rFonts w:asciiTheme="minorHAnsi" w:hAnsiTheme="minorHAnsi" w:cstheme="minorHAnsi"/>
              </w:rPr>
            </w:pPr>
          </w:p>
        </w:tc>
        <w:tc>
          <w:tcPr>
            <w:tcW w:w="3135" w:type="dxa"/>
            <w:shd w:val="clear" w:color="auto" w:fill="FFFFFF" w:themeFill="background1"/>
          </w:tcPr>
          <w:p w14:paraId="323407C5" w14:textId="77777777"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Ensure new PE leader attends meetings and accesses calendar of events.</w:t>
            </w:r>
          </w:p>
          <w:p w14:paraId="111AE012" w14:textId="77777777" w:rsidR="005C1FB1" w:rsidRPr="00DD03BB" w:rsidRDefault="005C1FB1" w:rsidP="005C1FB1">
            <w:pPr>
              <w:pStyle w:val="TableParagraph"/>
              <w:ind w:left="59"/>
              <w:rPr>
                <w:rFonts w:asciiTheme="minorHAnsi" w:hAnsiTheme="minorHAnsi" w:cstheme="minorHAnsi"/>
              </w:rPr>
            </w:pPr>
          </w:p>
          <w:p w14:paraId="4F12BB4D" w14:textId="77777777" w:rsidR="005C1FB1" w:rsidRPr="00DD03BB" w:rsidRDefault="005C1FB1" w:rsidP="005C1FB1">
            <w:pPr>
              <w:pStyle w:val="TableParagraph"/>
              <w:ind w:left="59"/>
              <w:rPr>
                <w:rFonts w:asciiTheme="minorHAnsi" w:hAnsiTheme="minorHAnsi" w:cstheme="minorHAnsi"/>
              </w:rPr>
            </w:pPr>
          </w:p>
          <w:p w14:paraId="1CA84B9F" w14:textId="77777777" w:rsidR="005C1FB1" w:rsidRPr="00DD03BB" w:rsidRDefault="005C1FB1" w:rsidP="005C1FB1">
            <w:pPr>
              <w:pStyle w:val="TableParagraph"/>
              <w:ind w:left="59"/>
              <w:rPr>
                <w:rFonts w:asciiTheme="minorHAnsi" w:hAnsiTheme="minorHAnsi" w:cstheme="minorHAnsi"/>
              </w:rPr>
            </w:pPr>
          </w:p>
          <w:p w14:paraId="7F69D3A5" w14:textId="77777777" w:rsidR="005C1FB1" w:rsidRPr="00DD03BB" w:rsidRDefault="005C1FB1" w:rsidP="005C1FB1">
            <w:pPr>
              <w:pStyle w:val="TableParagraph"/>
              <w:ind w:left="59"/>
              <w:rPr>
                <w:rFonts w:asciiTheme="minorHAnsi" w:hAnsiTheme="minorHAnsi" w:cstheme="minorHAnsi"/>
              </w:rPr>
            </w:pPr>
          </w:p>
          <w:p w14:paraId="19E96CAF" w14:textId="77777777" w:rsidR="005C1FB1" w:rsidRPr="00DD03BB" w:rsidRDefault="005C1FB1" w:rsidP="005C1FB1">
            <w:pPr>
              <w:pStyle w:val="TableParagraph"/>
              <w:ind w:left="59"/>
              <w:rPr>
                <w:rFonts w:asciiTheme="minorHAnsi" w:hAnsiTheme="minorHAnsi" w:cstheme="minorHAnsi"/>
              </w:rPr>
            </w:pPr>
          </w:p>
          <w:p w14:paraId="35451B59" w14:textId="76B9AACA" w:rsidR="005C1FB1" w:rsidRPr="00DD03BB" w:rsidRDefault="005C1FB1" w:rsidP="007F7506">
            <w:pPr>
              <w:pStyle w:val="TableParagraph"/>
              <w:rPr>
                <w:rFonts w:asciiTheme="minorHAnsi" w:hAnsiTheme="minorHAnsi" w:cstheme="minorHAnsi"/>
              </w:rPr>
            </w:pPr>
          </w:p>
        </w:tc>
      </w:tr>
      <w:tr w:rsidR="005C1FB1" w:rsidRPr="004B072E" w14:paraId="0050593E" w14:textId="77777777" w:rsidTr="00892D04">
        <w:trPr>
          <w:trHeight w:val="600"/>
          <w:jc w:val="center"/>
        </w:trPr>
        <w:tc>
          <w:tcPr>
            <w:tcW w:w="3109" w:type="dxa"/>
            <w:shd w:val="clear" w:color="auto" w:fill="FFFFFF" w:themeFill="background1"/>
          </w:tcPr>
          <w:p w14:paraId="157A0FC7"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Enter BSSA competitions.</w:t>
            </w:r>
          </w:p>
          <w:p w14:paraId="5013D8C1" w14:textId="3CDD5C99" w:rsidR="005C1FB1" w:rsidRPr="004B072E" w:rsidRDefault="005C1FB1" w:rsidP="005C1FB1">
            <w:pPr>
              <w:pStyle w:val="TableParagraph"/>
              <w:rPr>
                <w:rFonts w:asciiTheme="minorHAnsi" w:hAnsiTheme="minorHAnsi" w:cstheme="minorHAnsi"/>
              </w:rPr>
            </w:pPr>
          </w:p>
        </w:tc>
        <w:tc>
          <w:tcPr>
            <w:tcW w:w="3969" w:type="dxa"/>
            <w:shd w:val="clear" w:color="auto" w:fill="FFFFFF" w:themeFill="background1"/>
          </w:tcPr>
          <w:p w14:paraId="5E37C251" w14:textId="79189E1B"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Attend meetings and competitions.</w:t>
            </w:r>
          </w:p>
        </w:tc>
        <w:tc>
          <w:tcPr>
            <w:tcW w:w="1134" w:type="dxa"/>
            <w:shd w:val="clear" w:color="auto" w:fill="FFFFFF" w:themeFill="background1"/>
          </w:tcPr>
          <w:p w14:paraId="595A8756" w14:textId="77777777" w:rsidR="005C1FB1" w:rsidRPr="004B072E" w:rsidRDefault="005C1FB1" w:rsidP="005C1FB1">
            <w:pPr>
              <w:pStyle w:val="TableParagraph"/>
              <w:rPr>
                <w:rFonts w:asciiTheme="minorHAnsi" w:hAnsiTheme="minorHAnsi" w:cstheme="minorHAnsi"/>
              </w:rPr>
            </w:pPr>
            <w:r w:rsidRPr="004B072E">
              <w:rPr>
                <w:rFonts w:asciiTheme="minorHAnsi" w:hAnsiTheme="minorHAnsi" w:cstheme="minorHAnsi"/>
              </w:rPr>
              <w:t>PC: Above</w:t>
            </w:r>
          </w:p>
          <w:p w14:paraId="1C2674CB" w14:textId="4D97351C" w:rsidR="005C1FB1" w:rsidRPr="004B072E" w:rsidRDefault="005C1FB1" w:rsidP="005C1FB1">
            <w:pPr>
              <w:pStyle w:val="TableParagraph"/>
              <w:rPr>
                <w:rFonts w:asciiTheme="minorHAnsi" w:hAnsiTheme="minorHAnsi" w:cstheme="minorHAnsi"/>
              </w:rPr>
            </w:pPr>
          </w:p>
        </w:tc>
        <w:tc>
          <w:tcPr>
            <w:tcW w:w="4031" w:type="dxa"/>
            <w:shd w:val="clear" w:color="auto" w:fill="FFFFFF" w:themeFill="background1"/>
          </w:tcPr>
          <w:p w14:paraId="0A5B61A5" w14:textId="68743280" w:rsidR="005C1FB1" w:rsidRPr="004B072E" w:rsidRDefault="005C1FB1" w:rsidP="005C1FB1">
            <w:pPr>
              <w:pStyle w:val="TableParagraph"/>
              <w:ind w:left="106" w:right="60"/>
              <w:rPr>
                <w:rFonts w:asciiTheme="minorHAnsi" w:hAnsiTheme="minorHAnsi" w:cstheme="minorHAnsi"/>
              </w:rPr>
            </w:pPr>
            <w:r w:rsidRPr="004B072E">
              <w:rPr>
                <w:rFonts w:asciiTheme="minorHAnsi" w:hAnsiTheme="minorHAnsi" w:cstheme="minorHAnsi"/>
              </w:rPr>
              <w:t>No competitions were entered.</w:t>
            </w:r>
          </w:p>
        </w:tc>
        <w:tc>
          <w:tcPr>
            <w:tcW w:w="3135" w:type="dxa"/>
            <w:shd w:val="clear" w:color="auto" w:fill="FFFFFF" w:themeFill="background1"/>
          </w:tcPr>
          <w:p w14:paraId="6EBDBEDF" w14:textId="2900F32D" w:rsidR="005C1FB1" w:rsidRPr="00DD03BB" w:rsidRDefault="005C1FB1" w:rsidP="005C1FB1">
            <w:pPr>
              <w:pStyle w:val="TableParagraph"/>
              <w:ind w:left="59"/>
              <w:rPr>
                <w:rFonts w:asciiTheme="minorHAnsi" w:hAnsiTheme="minorHAnsi" w:cstheme="minorHAnsi"/>
              </w:rPr>
            </w:pPr>
            <w:r w:rsidRPr="00DD03BB">
              <w:rPr>
                <w:rFonts w:asciiTheme="minorHAnsi" w:hAnsiTheme="minorHAnsi" w:cstheme="minorHAnsi"/>
              </w:rPr>
              <w:t>Ensure new PE leader attends meetings and accesses calendar of events.</w:t>
            </w:r>
          </w:p>
        </w:tc>
      </w:tr>
    </w:tbl>
    <w:p w14:paraId="024B4156" w14:textId="27F656D9" w:rsidR="002F2F94" w:rsidRDefault="002F2F94" w:rsidP="00DD78F4">
      <w:pPr>
        <w:rPr>
          <w:rFonts w:asciiTheme="minorHAnsi" w:hAnsiTheme="minorHAnsi" w:cstheme="minorHAnsi"/>
          <w:b/>
          <w:color w:val="0070C0"/>
        </w:rPr>
      </w:pPr>
      <w:r>
        <w:rPr>
          <w:rFonts w:asciiTheme="minorHAnsi" w:hAnsiTheme="minorHAnsi" w:cstheme="minorHAnsi"/>
          <w:b/>
          <w:color w:val="0070C0"/>
        </w:rPr>
        <w:t xml:space="preserve">Total cost of coaching in the plan is </w:t>
      </w:r>
      <w:r w:rsidRPr="002F2F94">
        <w:rPr>
          <w:rFonts w:asciiTheme="minorHAnsi" w:hAnsiTheme="minorHAnsi" w:cstheme="minorHAnsi"/>
          <w:b/>
          <w:color w:val="0070C0"/>
        </w:rPr>
        <w:t>£2,340 + £3,510 + £8,640 + £1,200 + £750 + £750 = £17,190</w:t>
      </w:r>
    </w:p>
    <w:p w14:paraId="5D173A3E" w14:textId="3D098A91" w:rsidR="00DD78F4" w:rsidRPr="004B072E" w:rsidRDefault="00DD78F4" w:rsidP="00DD78F4">
      <w:pPr>
        <w:rPr>
          <w:rFonts w:asciiTheme="minorHAnsi" w:hAnsiTheme="minorHAnsi" w:cstheme="minorHAnsi"/>
          <w:b/>
          <w:color w:val="0070C0"/>
        </w:rPr>
      </w:pPr>
      <w:r w:rsidRPr="004B072E">
        <w:rPr>
          <w:rFonts w:asciiTheme="minorHAnsi" w:hAnsiTheme="minorHAnsi" w:cstheme="minorHAnsi"/>
          <w:b/>
          <w:color w:val="0070C0"/>
        </w:rPr>
        <w:t>Provisional total spent = £</w:t>
      </w:r>
      <w:r w:rsidR="002F2F94">
        <w:rPr>
          <w:rFonts w:asciiTheme="minorHAnsi" w:hAnsiTheme="minorHAnsi" w:cstheme="minorHAnsi"/>
          <w:b/>
          <w:color w:val="0070C0"/>
        </w:rPr>
        <w:t>19,004</w:t>
      </w:r>
      <w:r w:rsidRPr="004B072E">
        <w:rPr>
          <w:rFonts w:asciiTheme="minorHAnsi" w:hAnsiTheme="minorHAnsi" w:cstheme="minorHAnsi"/>
          <w:b/>
          <w:color w:val="0070C0"/>
        </w:rPr>
        <w:t xml:space="preserve"> therefore </w:t>
      </w:r>
      <w:r w:rsidR="002F2F94">
        <w:rPr>
          <w:rFonts w:asciiTheme="minorHAnsi" w:hAnsiTheme="minorHAnsi" w:cstheme="minorHAnsi"/>
          <w:b/>
          <w:color w:val="0070C0"/>
        </w:rPr>
        <w:t>school has contributed £2,423.47</w:t>
      </w:r>
    </w:p>
    <w:p w14:paraId="65455997" w14:textId="77777777" w:rsidR="00DD78F4" w:rsidRPr="004B072E" w:rsidRDefault="00DD78F4" w:rsidP="00DA5688">
      <w:pPr>
        <w:rPr>
          <w:rFonts w:asciiTheme="minorHAnsi" w:hAnsiTheme="minorHAnsi" w:cstheme="minorHAnsi"/>
          <w:sz w:val="20"/>
        </w:rPr>
      </w:pPr>
    </w:p>
    <w:sectPr w:rsidR="00DD78F4" w:rsidRPr="004B072E" w:rsidSect="00D31CF7">
      <w:headerReference w:type="default" r:id="rId8"/>
      <w:pgSz w:w="16838" w:h="11906" w:orient="landscape"/>
      <w:pgMar w:top="425"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2C9C" w14:textId="77777777" w:rsidR="00F27A5F" w:rsidRDefault="00F27A5F" w:rsidP="00B07931">
      <w:r>
        <w:separator/>
      </w:r>
    </w:p>
  </w:endnote>
  <w:endnote w:type="continuationSeparator" w:id="0">
    <w:p w14:paraId="51EA1FDC" w14:textId="77777777" w:rsidR="00F27A5F" w:rsidRDefault="00F27A5F" w:rsidP="00B0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EC6A" w14:textId="77777777" w:rsidR="00F27A5F" w:rsidRDefault="00F27A5F" w:rsidP="00B07931">
      <w:r>
        <w:separator/>
      </w:r>
    </w:p>
  </w:footnote>
  <w:footnote w:type="continuationSeparator" w:id="0">
    <w:p w14:paraId="25C3FF6B" w14:textId="77777777" w:rsidR="00F27A5F" w:rsidRDefault="00F27A5F" w:rsidP="00B07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71CF" w14:textId="4CF5CE85" w:rsidR="006A4563" w:rsidRPr="006A4563" w:rsidRDefault="00CF6A2A" w:rsidP="006A4563">
    <w:pPr>
      <w:tabs>
        <w:tab w:val="center" w:pos="4513"/>
        <w:tab w:val="right" w:pos="9026"/>
      </w:tabs>
      <w:jc w:val="center"/>
      <w:rPr>
        <w:rFonts w:asciiTheme="minorHAnsi" w:eastAsia="Calibri" w:hAnsiTheme="minorHAnsi" w:cs="Comic Sans MS"/>
        <w:b/>
        <w:sz w:val="28"/>
        <w:szCs w:val="28"/>
        <w:u w:val="single"/>
        <w:lang w:eastAsia="en-US"/>
      </w:rPr>
    </w:pPr>
    <w:r w:rsidRPr="00CF6A2A">
      <w:rPr>
        <w:noProof/>
      </w:rPr>
      <w:drawing>
        <wp:anchor distT="0" distB="0" distL="114300" distR="114300" simplePos="0" relativeHeight="251663360" behindDoc="1" locked="0" layoutInCell="1" allowOverlap="1" wp14:anchorId="49A1D428" wp14:editId="57F05CF4">
          <wp:simplePos x="0" y="0"/>
          <wp:positionH relativeFrom="margin">
            <wp:align>right</wp:align>
          </wp:positionH>
          <wp:positionV relativeFrom="paragraph">
            <wp:posOffset>6985</wp:posOffset>
          </wp:positionV>
          <wp:extent cx="788702" cy="776288"/>
          <wp:effectExtent l="0" t="0" r="0" b="5080"/>
          <wp:wrapNone/>
          <wp:docPr id="2" name="Picture 2" descr="C:\Users\Andrew\OneDrive - Raynville Primary School\pictures\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OneDrive - Raynville Primary School\pictures\C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02" cy="776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A2A">
      <w:rPr>
        <w:noProof/>
      </w:rPr>
      <w:drawing>
        <wp:anchor distT="0" distB="0" distL="114300" distR="114300" simplePos="0" relativeHeight="251661312" behindDoc="1" locked="0" layoutInCell="1" allowOverlap="1" wp14:anchorId="6FEBE007" wp14:editId="245E4E4A">
          <wp:simplePos x="0" y="0"/>
          <wp:positionH relativeFrom="margin">
            <wp:align>left</wp:align>
          </wp:positionH>
          <wp:positionV relativeFrom="paragraph">
            <wp:posOffset>6985</wp:posOffset>
          </wp:positionV>
          <wp:extent cx="788702" cy="776288"/>
          <wp:effectExtent l="0" t="0" r="0" b="5080"/>
          <wp:wrapNone/>
          <wp:docPr id="1" name="Picture 1" descr="C:\Users\Andrew\OneDrive - Raynville Primary School\pictures\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OneDrive - Raynville Primary School\pictures\C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02" cy="776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053">
      <w:rPr>
        <w:rFonts w:asciiTheme="minorHAnsi" w:hAnsiTheme="minorHAnsi"/>
        <w:b/>
        <w:noProof/>
        <w:sz w:val="28"/>
        <w:szCs w:val="28"/>
        <w:u w:val="single"/>
      </w:rPr>
      <w:t xml:space="preserve">CARLINGHOW </w:t>
    </w:r>
    <w:r>
      <w:rPr>
        <w:rFonts w:asciiTheme="minorHAnsi" w:hAnsiTheme="minorHAnsi"/>
        <w:b/>
        <w:noProof/>
        <w:sz w:val="28"/>
        <w:szCs w:val="28"/>
        <w:u w:val="single"/>
      </w:rPr>
      <w:t>ACADEMY</w:t>
    </w:r>
  </w:p>
  <w:p w14:paraId="662771D0" w14:textId="39223505" w:rsidR="006A4563" w:rsidRPr="006A4563" w:rsidRDefault="006A4563" w:rsidP="006A4563">
    <w:pPr>
      <w:tabs>
        <w:tab w:val="center" w:pos="4513"/>
        <w:tab w:val="right" w:pos="9026"/>
      </w:tabs>
      <w:jc w:val="center"/>
      <w:rPr>
        <w:rFonts w:asciiTheme="minorHAnsi" w:eastAsia="Calibri" w:hAnsiTheme="minorHAnsi"/>
        <w:sz w:val="20"/>
        <w:szCs w:val="20"/>
        <w:lang w:eastAsia="en-US"/>
      </w:rPr>
    </w:pPr>
  </w:p>
  <w:p w14:paraId="662771D1" w14:textId="04AEA292" w:rsidR="006A4563" w:rsidRPr="006A4563" w:rsidRDefault="006A4563" w:rsidP="006A4563">
    <w:pPr>
      <w:tabs>
        <w:tab w:val="center" w:pos="4513"/>
        <w:tab w:val="right" w:pos="9026"/>
      </w:tabs>
      <w:jc w:val="center"/>
      <w:rPr>
        <w:rFonts w:ascii="Lucida Handwriting" w:eastAsia="Calibri" w:hAnsi="Lucida Handwriting"/>
        <w:b/>
        <w:sz w:val="28"/>
        <w:szCs w:val="22"/>
        <w:lang w:eastAsia="en-US"/>
      </w:rPr>
    </w:pPr>
    <w:r w:rsidRPr="006A4563">
      <w:rPr>
        <w:rFonts w:ascii="Lucida Handwriting" w:eastAsia="Calibri" w:hAnsi="Lucida Handwriting"/>
        <w:b/>
        <w:sz w:val="28"/>
        <w:szCs w:val="22"/>
        <w:lang w:eastAsia="en-US"/>
      </w:rPr>
      <w:t>“</w:t>
    </w:r>
    <w:r w:rsidR="00585053">
      <w:rPr>
        <w:rFonts w:ascii="Lucida Handwriting" w:eastAsia="Calibri" w:hAnsi="Lucida Handwriting"/>
        <w:b/>
        <w:sz w:val="28"/>
        <w:szCs w:val="22"/>
        <w:lang w:eastAsia="en-US"/>
      </w:rPr>
      <w:t>We can and will succeed</w:t>
    </w:r>
    <w:r w:rsidRPr="006A4563">
      <w:rPr>
        <w:rFonts w:ascii="Lucida Handwriting" w:eastAsia="Calibri" w:hAnsi="Lucida Handwriting"/>
        <w:b/>
        <w:sz w:val="28"/>
        <w:szCs w:val="22"/>
        <w:lang w:eastAsia="en-US"/>
      </w:rPr>
      <w:t>”</w:t>
    </w:r>
  </w:p>
  <w:p w14:paraId="662771D2" w14:textId="77777777" w:rsidR="006A4563" w:rsidRPr="006A4563" w:rsidRDefault="006A4563" w:rsidP="006A4563">
    <w:pPr>
      <w:tabs>
        <w:tab w:val="center" w:pos="4513"/>
        <w:tab w:val="right" w:pos="9026"/>
      </w:tabs>
      <w:rPr>
        <w:rFonts w:ascii="Calibri" w:eastAsia="Calibri" w:hAnsi="Calibri"/>
        <w:sz w:val="22"/>
        <w:szCs w:val="22"/>
        <w:lang w:eastAsia="en-US"/>
      </w:rPr>
    </w:pPr>
  </w:p>
  <w:p w14:paraId="662771D3" w14:textId="77777777" w:rsidR="00B07931" w:rsidRDefault="00B079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LOGO"/>
      </v:shape>
    </w:pict>
  </w:numPicBullet>
  <w:numPicBullet w:numPicBulletId="1">
    <w:pict>
      <v:shape id="_x0000_i1027" type="#_x0000_t75" style="width:159.75pt;height:161.25pt" o:bullet="t">
        <v:imagedata r:id="rId2" o:title="LOGO"/>
      </v:shape>
    </w:pict>
  </w:numPicBullet>
  <w:abstractNum w:abstractNumId="0" w15:restartNumberingAfterBreak="0">
    <w:nsid w:val="008F0C82"/>
    <w:multiLevelType w:val="hybridMultilevel"/>
    <w:tmpl w:val="2DC6597C"/>
    <w:lvl w:ilvl="0" w:tplc="FAA653E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71E88"/>
    <w:multiLevelType w:val="hybridMultilevel"/>
    <w:tmpl w:val="384E6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53E6B"/>
    <w:multiLevelType w:val="hybridMultilevel"/>
    <w:tmpl w:val="91249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2895"/>
    <w:multiLevelType w:val="hybridMultilevel"/>
    <w:tmpl w:val="243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3ACC"/>
    <w:multiLevelType w:val="hybridMultilevel"/>
    <w:tmpl w:val="FB5203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F3478B"/>
    <w:multiLevelType w:val="hybridMultilevel"/>
    <w:tmpl w:val="EB3AB1F6"/>
    <w:lvl w:ilvl="0" w:tplc="5F66670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4191D"/>
    <w:multiLevelType w:val="hybridMultilevel"/>
    <w:tmpl w:val="AABC8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7E0528"/>
    <w:multiLevelType w:val="hybridMultilevel"/>
    <w:tmpl w:val="037E627C"/>
    <w:lvl w:ilvl="0" w:tplc="E370E07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D5599C"/>
    <w:multiLevelType w:val="hybridMultilevel"/>
    <w:tmpl w:val="D8B4016A"/>
    <w:lvl w:ilvl="0" w:tplc="E370E07A">
      <w:start w:val="1"/>
      <w:numFmt w:val="bullet"/>
      <w:lvlText w:val=""/>
      <w:lvlPicBulletId w:val="1"/>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F71A37"/>
    <w:multiLevelType w:val="hybridMultilevel"/>
    <w:tmpl w:val="ADB69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E3676"/>
    <w:multiLevelType w:val="hybridMultilevel"/>
    <w:tmpl w:val="A004670E"/>
    <w:lvl w:ilvl="0" w:tplc="E370E07A">
      <w:start w:val="1"/>
      <w:numFmt w:val="bullet"/>
      <w:lvlText w:val=""/>
      <w:lvlPicBulletId w:val="1"/>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6C058E"/>
    <w:multiLevelType w:val="hybridMultilevel"/>
    <w:tmpl w:val="6FD6F1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670B93"/>
    <w:multiLevelType w:val="hybridMultilevel"/>
    <w:tmpl w:val="AABC8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6C44E5"/>
    <w:multiLevelType w:val="hybridMultilevel"/>
    <w:tmpl w:val="B4DCE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E862F6"/>
    <w:multiLevelType w:val="hybridMultilevel"/>
    <w:tmpl w:val="90D0E4D6"/>
    <w:lvl w:ilvl="0" w:tplc="E370E07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C571D"/>
    <w:multiLevelType w:val="hybridMultilevel"/>
    <w:tmpl w:val="3F8AD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9E0BB8"/>
    <w:multiLevelType w:val="hybridMultilevel"/>
    <w:tmpl w:val="73E6C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945782"/>
    <w:multiLevelType w:val="hybridMultilevel"/>
    <w:tmpl w:val="DB38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1460F"/>
    <w:multiLevelType w:val="hybridMultilevel"/>
    <w:tmpl w:val="CA0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06856"/>
    <w:multiLevelType w:val="hybridMultilevel"/>
    <w:tmpl w:val="0EF651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F5745"/>
    <w:multiLevelType w:val="hybridMultilevel"/>
    <w:tmpl w:val="F8C89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F37CED"/>
    <w:multiLevelType w:val="hybridMultilevel"/>
    <w:tmpl w:val="259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724DA"/>
    <w:multiLevelType w:val="hybridMultilevel"/>
    <w:tmpl w:val="48E00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A653B8"/>
    <w:multiLevelType w:val="hybridMultilevel"/>
    <w:tmpl w:val="B4DC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80249"/>
    <w:multiLevelType w:val="hybridMultilevel"/>
    <w:tmpl w:val="A2C271AE"/>
    <w:lvl w:ilvl="0" w:tplc="E370E07A">
      <w:start w:val="1"/>
      <w:numFmt w:val="bullet"/>
      <w:lvlText w:val=""/>
      <w:lvlPicBulletId w:val="1"/>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C420E7"/>
    <w:multiLevelType w:val="hybridMultilevel"/>
    <w:tmpl w:val="ACFE1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D7DB2"/>
    <w:multiLevelType w:val="hybridMultilevel"/>
    <w:tmpl w:val="A0962F22"/>
    <w:lvl w:ilvl="0" w:tplc="E370E07A">
      <w:start w:val="1"/>
      <w:numFmt w:val="bullet"/>
      <w:lvlText w:val=""/>
      <w:lvlPicBulletId w:val="1"/>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2D0E09"/>
    <w:multiLevelType w:val="hybridMultilevel"/>
    <w:tmpl w:val="CF7A01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B31B2A"/>
    <w:multiLevelType w:val="hybridMultilevel"/>
    <w:tmpl w:val="B72A6B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9A4E19"/>
    <w:multiLevelType w:val="hybridMultilevel"/>
    <w:tmpl w:val="F8C89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1424F4"/>
    <w:multiLevelType w:val="hybridMultilevel"/>
    <w:tmpl w:val="B4DCE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9E2C70"/>
    <w:multiLevelType w:val="hybridMultilevel"/>
    <w:tmpl w:val="22C08F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DD5943"/>
    <w:multiLevelType w:val="hybridMultilevel"/>
    <w:tmpl w:val="7462624C"/>
    <w:lvl w:ilvl="0" w:tplc="E370E07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524290"/>
    <w:multiLevelType w:val="hybridMultilevel"/>
    <w:tmpl w:val="91645570"/>
    <w:lvl w:ilvl="0" w:tplc="E370E07A">
      <w:start w:val="1"/>
      <w:numFmt w:val="bullet"/>
      <w:lvlText w:val=""/>
      <w:lvlPicBulletId w:val="1"/>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F8869E2"/>
    <w:multiLevelType w:val="hybridMultilevel"/>
    <w:tmpl w:val="0EF651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23"/>
  </w:num>
  <w:num w:numId="5">
    <w:abstractNumId w:val="13"/>
  </w:num>
  <w:num w:numId="6">
    <w:abstractNumId w:val="11"/>
  </w:num>
  <w:num w:numId="7">
    <w:abstractNumId w:val="27"/>
  </w:num>
  <w:num w:numId="8">
    <w:abstractNumId w:val="9"/>
  </w:num>
  <w:num w:numId="9">
    <w:abstractNumId w:val="16"/>
  </w:num>
  <w:num w:numId="10">
    <w:abstractNumId w:val="28"/>
  </w:num>
  <w:num w:numId="11">
    <w:abstractNumId w:val="22"/>
  </w:num>
  <w:num w:numId="12">
    <w:abstractNumId w:val="0"/>
  </w:num>
  <w:num w:numId="13">
    <w:abstractNumId w:val="29"/>
  </w:num>
  <w:num w:numId="14">
    <w:abstractNumId w:val="6"/>
  </w:num>
  <w:num w:numId="15">
    <w:abstractNumId w:val="15"/>
  </w:num>
  <w:num w:numId="16">
    <w:abstractNumId w:val="12"/>
  </w:num>
  <w:num w:numId="17">
    <w:abstractNumId w:val="31"/>
  </w:num>
  <w:num w:numId="18">
    <w:abstractNumId w:val="30"/>
  </w:num>
  <w:num w:numId="19">
    <w:abstractNumId w:val="20"/>
  </w:num>
  <w:num w:numId="20">
    <w:abstractNumId w:val="4"/>
  </w:num>
  <w:num w:numId="21">
    <w:abstractNumId w:val="25"/>
  </w:num>
  <w:num w:numId="22">
    <w:abstractNumId w:val="7"/>
  </w:num>
  <w:num w:numId="23">
    <w:abstractNumId w:val="1"/>
  </w:num>
  <w:num w:numId="24">
    <w:abstractNumId w:val="18"/>
  </w:num>
  <w:num w:numId="25">
    <w:abstractNumId w:val="5"/>
  </w:num>
  <w:num w:numId="26">
    <w:abstractNumId w:val="10"/>
  </w:num>
  <w:num w:numId="27">
    <w:abstractNumId w:val="32"/>
  </w:num>
  <w:num w:numId="28">
    <w:abstractNumId w:val="26"/>
  </w:num>
  <w:num w:numId="29">
    <w:abstractNumId w:val="14"/>
  </w:num>
  <w:num w:numId="30">
    <w:abstractNumId w:val="33"/>
  </w:num>
  <w:num w:numId="31">
    <w:abstractNumId w:val="8"/>
  </w:num>
  <w:num w:numId="32">
    <w:abstractNumId w:val="24"/>
  </w:num>
  <w:num w:numId="33">
    <w:abstractNumId w:val="2"/>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60"/>
    <w:rsid w:val="00012B00"/>
    <w:rsid w:val="000E2EC1"/>
    <w:rsid w:val="00124D51"/>
    <w:rsid w:val="00131833"/>
    <w:rsid w:val="00141148"/>
    <w:rsid w:val="00141FB5"/>
    <w:rsid w:val="0014412B"/>
    <w:rsid w:val="001663C2"/>
    <w:rsid w:val="00184D69"/>
    <w:rsid w:val="001A664F"/>
    <w:rsid w:val="001F5CCC"/>
    <w:rsid w:val="002F2F94"/>
    <w:rsid w:val="00316D49"/>
    <w:rsid w:val="00330965"/>
    <w:rsid w:val="00334B3A"/>
    <w:rsid w:val="00353552"/>
    <w:rsid w:val="00377F1A"/>
    <w:rsid w:val="00390057"/>
    <w:rsid w:val="00396DEE"/>
    <w:rsid w:val="003D2927"/>
    <w:rsid w:val="003F6F6B"/>
    <w:rsid w:val="0040573F"/>
    <w:rsid w:val="00497D4B"/>
    <w:rsid w:val="004B072E"/>
    <w:rsid w:val="0051356D"/>
    <w:rsid w:val="00566958"/>
    <w:rsid w:val="00585053"/>
    <w:rsid w:val="00591DF6"/>
    <w:rsid w:val="0059441A"/>
    <w:rsid w:val="005C1FB1"/>
    <w:rsid w:val="005C6102"/>
    <w:rsid w:val="0064581C"/>
    <w:rsid w:val="00677E3C"/>
    <w:rsid w:val="006A4563"/>
    <w:rsid w:val="006C31BF"/>
    <w:rsid w:val="006D1311"/>
    <w:rsid w:val="006E6D78"/>
    <w:rsid w:val="007424A4"/>
    <w:rsid w:val="007B73EC"/>
    <w:rsid w:val="007F2A53"/>
    <w:rsid w:val="007F7506"/>
    <w:rsid w:val="00850AE4"/>
    <w:rsid w:val="008A2A52"/>
    <w:rsid w:val="008B6E68"/>
    <w:rsid w:val="008C0DF6"/>
    <w:rsid w:val="009615EA"/>
    <w:rsid w:val="00970263"/>
    <w:rsid w:val="00971A53"/>
    <w:rsid w:val="00977536"/>
    <w:rsid w:val="009A4D03"/>
    <w:rsid w:val="009D61B0"/>
    <w:rsid w:val="00A4490B"/>
    <w:rsid w:val="00AB34CB"/>
    <w:rsid w:val="00AE5E35"/>
    <w:rsid w:val="00AF31B7"/>
    <w:rsid w:val="00B07931"/>
    <w:rsid w:val="00B44854"/>
    <w:rsid w:val="00B551D5"/>
    <w:rsid w:val="00BD104F"/>
    <w:rsid w:val="00BE1FDD"/>
    <w:rsid w:val="00C24C0E"/>
    <w:rsid w:val="00C526DF"/>
    <w:rsid w:val="00C85F2F"/>
    <w:rsid w:val="00C91283"/>
    <w:rsid w:val="00CC72A7"/>
    <w:rsid w:val="00CE613B"/>
    <w:rsid w:val="00CF6A2A"/>
    <w:rsid w:val="00D2413D"/>
    <w:rsid w:val="00D31CF7"/>
    <w:rsid w:val="00D34960"/>
    <w:rsid w:val="00D93330"/>
    <w:rsid w:val="00DA5688"/>
    <w:rsid w:val="00DD03BB"/>
    <w:rsid w:val="00DD78F4"/>
    <w:rsid w:val="00E72044"/>
    <w:rsid w:val="00EE491A"/>
    <w:rsid w:val="00EF07BB"/>
    <w:rsid w:val="00F27A5F"/>
    <w:rsid w:val="00F33335"/>
    <w:rsid w:val="00F56F88"/>
    <w:rsid w:val="00F674E6"/>
    <w:rsid w:val="00F9418E"/>
    <w:rsid w:val="00FC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7165"/>
  <w15:docId w15:val="{DDB9952D-1FB7-40CB-8831-CD18D87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7931"/>
    <w:pPr>
      <w:tabs>
        <w:tab w:val="center" w:pos="4513"/>
        <w:tab w:val="right" w:pos="9026"/>
      </w:tabs>
    </w:pPr>
  </w:style>
  <w:style w:type="character" w:customStyle="1" w:styleId="HeaderChar">
    <w:name w:val="Header Char"/>
    <w:basedOn w:val="DefaultParagraphFont"/>
    <w:link w:val="Header"/>
    <w:rsid w:val="00B07931"/>
    <w:rPr>
      <w:sz w:val="24"/>
      <w:szCs w:val="24"/>
    </w:rPr>
  </w:style>
  <w:style w:type="paragraph" w:styleId="Footer">
    <w:name w:val="footer"/>
    <w:basedOn w:val="Normal"/>
    <w:link w:val="FooterChar"/>
    <w:rsid w:val="00B07931"/>
    <w:pPr>
      <w:tabs>
        <w:tab w:val="center" w:pos="4513"/>
        <w:tab w:val="right" w:pos="9026"/>
      </w:tabs>
    </w:pPr>
  </w:style>
  <w:style w:type="character" w:customStyle="1" w:styleId="FooterChar">
    <w:name w:val="Footer Char"/>
    <w:basedOn w:val="DefaultParagraphFont"/>
    <w:link w:val="Footer"/>
    <w:rsid w:val="00B07931"/>
    <w:rPr>
      <w:sz w:val="24"/>
      <w:szCs w:val="24"/>
    </w:rPr>
  </w:style>
  <w:style w:type="paragraph" w:styleId="ListParagraph">
    <w:name w:val="List Paragraph"/>
    <w:basedOn w:val="Normal"/>
    <w:uiPriority w:val="34"/>
    <w:qFormat/>
    <w:rsid w:val="00124D51"/>
    <w:pPr>
      <w:ind w:left="720"/>
      <w:contextualSpacing/>
    </w:pPr>
  </w:style>
  <w:style w:type="character" w:styleId="Hyperlink">
    <w:name w:val="Hyperlink"/>
    <w:basedOn w:val="DefaultParagraphFont"/>
    <w:uiPriority w:val="99"/>
    <w:unhideWhenUsed/>
    <w:rsid w:val="00B44854"/>
    <w:rPr>
      <w:color w:val="0563C1" w:themeColor="hyperlink"/>
      <w:u w:val="single"/>
    </w:rPr>
  </w:style>
  <w:style w:type="paragraph" w:customStyle="1" w:styleId="TableParagraph">
    <w:name w:val="Table Paragraph"/>
    <w:basedOn w:val="Normal"/>
    <w:uiPriority w:val="1"/>
    <w:qFormat/>
    <w:rsid w:val="00DA5688"/>
    <w:pPr>
      <w:widowControl w:val="0"/>
      <w:autoSpaceDE w:val="0"/>
      <w:autoSpaceDN w:val="0"/>
    </w:pPr>
    <w:rPr>
      <w:rFonts w:ascii="Calibri" w:eastAsia="Calibri" w:hAnsi="Calibri" w:cs="Calibri"/>
      <w:sz w:val="22"/>
      <w:szCs w:val="22"/>
      <w:lang w:val="en-US" w:eastAsia="en-US"/>
    </w:rPr>
  </w:style>
  <w:style w:type="paragraph" w:styleId="BodyText">
    <w:name w:val="Body Text"/>
    <w:basedOn w:val="Normal"/>
    <w:link w:val="BodyTextChar"/>
    <w:uiPriority w:val="1"/>
    <w:qFormat/>
    <w:rsid w:val="00DA5688"/>
    <w:pPr>
      <w:widowControl w:val="0"/>
      <w:autoSpaceDE w:val="0"/>
      <w:autoSpaceDN w:val="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DA5688"/>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4575">
      <w:bodyDiv w:val="1"/>
      <w:marLeft w:val="0"/>
      <w:marRight w:val="0"/>
      <w:marTop w:val="0"/>
      <w:marBottom w:val="0"/>
      <w:divBdr>
        <w:top w:val="none" w:sz="0" w:space="0" w:color="auto"/>
        <w:left w:val="none" w:sz="0" w:space="0" w:color="auto"/>
        <w:bottom w:val="none" w:sz="0" w:space="0" w:color="auto"/>
        <w:right w:val="none" w:sz="0" w:space="0" w:color="auto"/>
      </w:divBdr>
    </w:div>
    <w:div w:id="1006976211">
      <w:bodyDiv w:val="1"/>
      <w:marLeft w:val="0"/>
      <w:marRight w:val="0"/>
      <w:marTop w:val="0"/>
      <w:marBottom w:val="0"/>
      <w:divBdr>
        <w:top w:val="none" w:sz="0" w:space="0" w:color="auto"/>
        <w:left w:val="none" w:sz="0" w:space="0" w:color="auto"/>
        <w:bottom w:val="none" w:sz="0" w:space="0" w:color="auto"/>
        <w:right w:val="none" w:sz="0" w:space="0" w:color="auto"/>
      </w:divBdr>
    </w:div>
    <w:div w:id="1176383911">
      <w:bodyDiv w:val="1"/>
      <w:marLeft w:val="0"/>
      <w:marRight w:val="0"/>
      <w:marTop w:val="0"/>
      <w:marBottom w:val="0"/>
      <w:divBdr>
        <w:top w:val="none" w:sz="0" w:space="0" w:color="auto"/>
        <w:left w:val="none" w:sz="0" w:space="0" w:color="auto"/>
        <w:bottom w:val="none" w:sz="0" w:space="0" w:color="auto"/>
        <w:right w:val="none" w:sz="0" w:space="0" w:color="auto"/>
      </w:divBdr>
      <w:divsChild>
        <w:div w:id="1793285769">
          <w:marLeft w:val="0"/>
          <w:marRight w:val="0"/>
          <w:marTop w:val="0"/>
          <w:marBottom w:val="0"/>
          <w:divBdr>
            <w:top w:val="none" w:sz="0" w:space="0" w:color="auto"/>
            <w:left w:val="none" w:sz="0" w:space="0" w:color="auto"/>
            <w:bottom w:val="none" w:sz="0" w:space="0" w:color="auto"/>
            <w:right w:val="none" w:sz="0" w:space="0" w:color="auto"/>
          </w:divBdr>
          <w:divsChild>
            <w:div w:id="1801456867">
              <w:marLeft w:val="0"/>
              <w:marRight w:val="0"/>
              <w:marTop w:val="0"/>
              <w:marBottom w:val="0"/>
              <w:divBdr>
                <w:top w:val="none" w:sz="0" w:space="0" w:color="auto"/>
                <w:left w:val="none" w:sz="0" w:space="0" w:color="auto"/>
                <w:bottom w:val="none" w:sz="0" w:space="0" w:color="auto"/>
                <w:right w:val="none" w:sz="0" w:space="0" w:color="auto"/>
              </w:divBdr>
              <w:divsChild>
                <w:div w:id="1437019989">
                  <w:marLeft w:val="45"/>
                  <w:marRight w:val="0"/>
                  <w:marTop w:val="0"/>
                  <w:marBottom w:val="0"/>
                  <w:divBdr>
                    <w:top w:val="none" w:sz="0" w:space="0" w:color="auto"/>
                    <w:left w:val="none" w:sz="0" w:space="0" w:color="auto"/>
                    <w:bottom w:val="none" w:sz="0" w:space="0" w:color="auto"/>
                    <w:right w:val="none" w:sz="0" w:space="0" w:color="auto"/>
                  </w:divBdr>
                  <w:divsChild>
                    <w:div w:id="293605679">
                      <w:marLeft w:val="0"/>
                      <w:marRight w:val="0"/>
                      <w:marTop w:val="0"/>
                      <w:marBottom w:val="0"/>
                      <w:divBdr>
                        <w:top w:val="none" w:sz="0" w:space="0" w:color="auto"/>
                        <w:left w:val="none" w:sz="0" w:space="0" w:color="auto"/>
                        <w:bottom w:val="none" w:sz="0" w:space="0" w:color="auto"/>
                        <w:right w:val="none" w:sz="0" w:space="0" w:color="auto"/>
                      </w:divBdr>
                      <w:divsChild>
                        <w:div w:id="892430731">
                          <w:marLeft w:val="0"/>
                          <w:marRight w:val="450"/>
                          <w:marTop w:val="0"/>
                          <w:marBottom w:val="480"/>
                          <w:divBdr>
                            <w:top w:val="none" w:sz="0" w:space="0" w:color="auto"/>
                            <w:left w:val="none" w:sz="0" w:space="0" w:color="auto"/>
                            <w:bottom w:val="none" w:sz="0" w:space="0" w:color="auto"/>
                            <w:right w:val="none" w:sz="0" w:space="0" w:color="auto"/>
                          </w:divBdr>
                          <w:divsChild>
                            <w:div w:id="6048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sweek.co.uk/justine-greening-pledges-additional-1-3-billion-for-schools-over-two-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Hollybush Primary School</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popples</dc:creator>
  <cp:lastModifiedBy>Mrs Worthington</cp:lastModifiedBy>
  <cp:revision>2</cp:revision>
  <dcterms:created xsi:type="dcterms:W3CDTF">2020-10-23T12:38:00Z</dcterms:created>
  <dcterms:modified xsi:type="dcterms:W3CDTF">2020-10-23T12:38:00Z</dcterms:modified>
</cp:coreProperties>
</file>