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1A2E" w14:textId="132ADDB3" w:rsidR="00B77C23" w:rsidRPr="00C63FBB" w:rsidRDefault="00724BA9" w:rsidP="00B77C23">
      <w:pPr>
        <w:pageBreakBefore/>
        <w:spacing w:after="240" w:line="240" w:lineRule="auto"/>
        <w:outlineLvl w:val="0"/>
        <w:rPr>
          <w:rFonts w:ascii="Arial" w:eastAsia="Times New Roman" w:hAnsi="Arial" w:cs="Times New Roman"/>
          <w:b/>
          <w:color w:val="0D0D0D" w:themeColor="text1" w:themeTint="F2"/>
          <w:sz w:val="28"/>
          <w:szCs w:val="28"/>
          <w:lang w:eastAsia="en-GB"/>
        </w:rPr>
      </w:pPr>
      <w:r>
        <w:rPr>
          <w:rFonts w:ascii="Arial" w:eastAsia="Times New Roman" w:hAnsi="Arial" w:cs="Times New Roman"/>
          <w:b/>
          <w:noProof/>
          <w:sz w:val="28"/>
          <w:szCs w:val="28"/>
          <w:lang w:eastAsia="en-GB"/>
        </w:rPr>
        <w:drawing>
          <wp:anchor distT="0" distB="0" distL="114300" distR="114300" simplePos="0" relativeHeight="251701248" behindDoc="1" locked="0" layoutInCell="1" allowOverlap="1" wp14:anchorId="1054F0C1" wp14:editId="03944815">
            <wp:simplePos x="0" y="0"/>
            <wp:positionH relativeFrom="column">
              <wp:posOffset>8705850</wp:posOffset>
            </wp:positionH>
            <wp:positionV relativeFrom="paragraph">
              <wp:posOffset>-273050</wp:posOffset>
            </wp:positionV>
            <wp:extent cx="781050" cy="7767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inghow 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469" cy="794082"/>
                    </a:xfrm>
                    <a:prstGeom prst="rect">
                      <a:avLst/>
                    </a:prstGeom>
                  </pic:spPr>
                </pic:pic>
              </a:graphicData>
            </a:graphic>
            <wp14:sizeRelH relativeFrom="page">
              <wp14:pctWidth>0</wp14:pctWidth>
            </wp14:sizeRelH>
            <wp14:sizeRelV relativeFrom="page">
              <wp14:pctHeight>0</wp14:pctHeight>
            </wp14:sizeRelV>
          </wp:anchor>
        </w:drawing>
      </w:r>
      <w:r w:rsidR="004C4C30">
        <w:rPr>
          <w:rFonts w:ascii="Arial" w:eastAsia="Times New Roman" w:hAnsi="Arial" w:cs="Times New Roman"/>
          <w:b/>
          <w:sz w:val="28"/>
          <w:szCs w:val="28"/>
          <w:lang w:eastAsia="en-GB"/>
        </w:rPr>
        <w:t xml:space="preserve"> </w:t>
      </w:r>
      <w:r w:rsidR="00B77C23" w:rsidRPr="00C63FBB">
        <w:rPr>
          <w:rFonts w:ascii="Arial" w:eastAsia="Times New Roman" w:hAnsi="Arial" w:cs="Times New Roman"/>
          <w:b/>
          <w:sz w:val="28"/>
          <w:szCs w:val="28"/>
          <w:lang w:eastAsia="en-GB"/>
        </w:rPr>
        <w:t xml:space="preserve">Pupil Premium Action plan – </w:t>
      </w:r>
      <w:r>
        <w:rPr>
          <w:rFonts w:ascii="Arial" w:eastAsia="Times New Roman" w:hAnsi="Arial" w:cs="Times New Roman"/>
          <w:b/>
          <w:sz w:val="28"/>
          <w:szCs w:val="28"/>
          <w:lang w:eastAsia="en-GB"/>
        </w:rPr>
        <w:t>Carlinghow Academy 2020</w:t>
      </w:r>
      <w:r w:rsidR="00B77C23" w:rsidRPr="00C63FBB">
        <w:rPr>
          <w:rFonts w:ascii="Arial" w:eastAsia="Times New Roman" w:hAnsi="Arial" w:cs="Times New Roman"/>
          <w:b/>
          <w:sz w:val="28"/>
          <w:szCs w:val="28"/>
          <w:lang w:eastAsia="en-GB"/>
        </w:rPr>
        <w:t>/</w:t>
      </w:r>
      <w:r>
        <w:rPr>
          <w:rFonts w:ascii="Arial" w:eastAsia="Times New Roman" w:hAnsi="Arial" w:cs="Times New Roman"/>
          <w:b/>
          <w:sz w:val="28"/>
          <w:szCs w:val="28"/>
          <w:lang w:eastAsia="en-GB"/>
        </w:rPr>
        <w:t>21</w:t>
      </w:r>
      <w:r w:rsidR="00B77C23" w:rsidRPr="00C63FBB">
        <w:rPr>
          <w:rFonts w:ascii="Arial" w:eastAsia="Times New Roman" w:hAnsi="Arial" w:cs="Times New Roman"/>
          <w:b/>
          <w:sz w:val="28"/>
          <w:szCs w:val="28"/>
          <w:lang w:eastAsia="en-GB"/>
        </w:rPr>
        <w:t xml:space="preserve">                                 </w:t>
      </w:r>
      <w:r w:rsidR="00B77C23" w:rsidRPr="00C63FBB">
        <w:rPr>
          <w:rFonts w:ascii="Arial" w:eastAsia="Times New Roman" w:hAnsi="Arial" w:cs="Times New Roman"/>
          <w:b/>
          <w:color w:val="0D0D0D" w:themeColor="text1" w:themeTint="F2"/>
          <w:sz w:val="28"/>
          <w:szCs w:val="28"/>
          <w:lang w:eastAsia="en-GB"/>
        </w:rPr>
        <w:t xml:space="preserve">       </w:t>
      </w:r>
      <w:r w:rsidR="00033FA6" w:rsidRPr="00C63FBB">
        <w:rPr>
          <w:rFonts w:ascii="Arial" w:eastAsia="Times New Roman" w:hAnsi="Arial" w:cs="Times New Roman"/>
          <w:b/>
          <w:color w:val="0D0D0D" w:themeColor="text1" w:themeTint="F2"/>
          <w:sz w:val="28"/>
          <w:szCs w:val="28"/>
          <w:lang w:eastAsia="en-GB"/>
        </w:rPr>
        <w:t xml:space="preserve">                                                                                  </w:t>
      </w:r>
      <w:r w:rsidR="00B77C23" w:rsidRPr="00C63FBB">
        <w:rPr>
          <w:rFonts w:ascii="Arial" w:eastAsia="Times New Roman" w:hAnsi="Arial" w:cs="Times New Roman"/>
          <w:b/>
          <w:color w:val="0D0D0D" w:themeColor="text1" w:themeTint="F2"/>
          <w:sz w:val="28"/>
          <w:szCs w:val="28"/>
          <w:lang w:eastAsia="en-GB"/>
        </w:rPr>
        <w:t xml:space="preserve">             </w:t>
      </w:r>
    </w:p>
    <w:tbl>
      <w:tblPr>
        <w:tblStyle w:val="TableGrid"/>
        <w:tblpPr w:leftFromText="180" w:rightFromText="180" w:vertAnchor="page" w:horzAnchor="margin" w:tblpY="1606"/>
        <w:tblW w:w="0" w:type="auto"/>
        <w:tblLook w:val="04A0" w:firstRow="1" w:lastRow="0" w:firstColumn="1" w:lastColumn="0" w:noHBand="0" w:noVBand="1"/>
      </w:tblPr>
      <w:tblGrid>
        <w:gridCol w:w="4053"/>
        <w:gridCol w:w="3910"/>
        <w:gridCol w:w="2172"/>
        <w:gridCol w:w="5033"/>
      </w:tblGrid>
      <w:tr w:rsidR="00B77C23" w:rsidRPr="00B77C23" w14:paraId="2AB7EFF1" w14:textId="77777777" w:rsidTr="009D6D7A">
        <w:trPr>
          <w:trHeight w:val="498"/>
        </w:trPr>
        <w:tc>
          <w:tcPr>
            <w:tcW w:w="15168" w:type="dxa"/>
            <w:gridSpan w:val="4"/>
            <w:shd w:val="clear" w:color="auto" w:fill="D9D9D9" w:themeFill="background1" w:themeFillShade="D9"/>
          </w:tcPr>
          <w:p w14:paraId="64584E12" w14:textId="106F3CAF" w:rsidR="00B77C23" w:rsidRPr="00B77C23" w:rsidRDefault="00E609CC" w:rsidP="00E609CC">
            <w:pPr>
              <w:spacing w:before="60" w:after="60"/>
              <w:ind w:left="57" w:right="57"/>
              <w:jc w:val="center"/>
              <w:rPr>
                <w:b/>
                <w:color w:val="0D0D0D" w:themeColor="text1" w:themeTint="F2"/>
              </w:rPr>
            </w:pPr>
            <w:r>
              <w:rPr>
                <w:b/>
                <w:color w:val="0D0D0D" w:themeColor="text1" w:themeTint="F2"/>
              </w:rPr>
              <w:t>Carlinghow Academy</w:t>
            </w:r>
            <w:r w:rsidR="00B77C23" w:rsidRPr="00B77C23">
              <w:rPr>
                <w:b/>
                <w:color w:val="0D0D0D" w:themeColor="text1" w:themeTint="F2"/>
              </w:rPr>
              <w:t xml:space="preserve"> Pupil Premium Action Plan</w:t>
            </w:r>
            <w:r w:rsidR="00B77C23" w:rsidRPr="00B80B65">
              <w:rPr>
                <w:b/>
                <w:color w:val="0D0D0D" w:themeColor="text1" w:themeTint="F2"/>
              </w:rPr>
              <w:t xml:space="preserve"> </w:t>
            </w:r>
            <w:r w:rsidR="00B77C23" w:rsidRPr="00B80B65">
              <w:rPr>
                <w:b/>
                <w:i/>
                <w:color w:val="0D0D0D" w:themeColor="text1" w:themeTint="F2"/>
              </w:rPr>
              <w:t>20</w:t>
            </w:r>
            <w:r>
              <w:rPr>
                <w:b/>
                <w:i/>
                <w:color w:val="0D0D0D" w:themeColor="text1" w:themeTint="F2"/>
              </w:rPr>
              <w:t>20</w:t>
            </w:r>
            <w:r w:rsidR="00B77C23" w:rsidRPr="00B80B65">
              <w:rPr>
                <w:b/>
                <w:i/>
                <w:color w:val="0D0D0D" w:themeColor="text1" w:themeTint="F2"/>
              </w:rPr>
              <w:t>/</w:t>
            </w:r>
            <w:r>
              <w:rPr>
                <w:b/>
                <w:i/>
                <w:color w:val="0D0D0D" w:themeColor="text1" w:themeTint="F2"/>
              </w:rPr>
              <w:t>21</w:t>
            </w:r>
          </w:p>
        </w:tc>
      </w:tr>
      <w:tr w:rsidR="00B77C23" w:rsidRPr="00B77C23" w14:paraId="7F9FE6A6" w14:textId="77777777" w:rsidTr="00C63FBB">
        <w:trPr>
          <w:trHeight w:val="322"/>
        </w:trPr>
        <w:tc>
          <w:tcPr>
            <w:tcW w:w="4053" w:type="dxa"/>
          </w:tcPr>
          <w:p w14:paraId="6D7CBD80" w14:textId="77777777" w:rsidR="00B77C23" w:rsidRPr="00B77C23" w:rsidRDefault="00B77C23" w:rsidP="00C63FBB">
            <w:pPr>
              <w:spacing w:before="60" w:after="60"/>
              <w:ind w:left="57" w:right="57"/>
              <w:rPr>
                <w:b/>
                <w:color w:val="0D0D0D" w:themeColor="text1" w:themeTint="F2"/>
              </w:rPr>
            </w:pPr>
            <w:r w:rsidRPr="00B77C23">
              <w:rPr>
                <w:b/>
                <w:color w:val="0D0D0D" w:themeColor="text1" w:themeTint="F2"/>
              </w:rPr>
              <w:t>Headteacher name:</w:t>
            </w:r>
          </w:p>
        </w:tc>
        <w:tc>
          <w:tcPr>
            <w:tcW w:w="3910" w:type="dxa"/>
          </w:tcPr>
          <w:p w14:paraId="657EC63E" w14:textId="77777777" w:rsidR="00B77C23" w:rsidRPr="00B77C23" w:rsidRDefault="00AC3BE1" w:rsidP="00C63FBB">
            <w:pPr>
              <w:rPr>
                <w:color w:val="0D0D0D" w:themeColor="text1" w:themeTint="F2"/>
              </w:rPr>
            </w:pPr>
            <w:r>
              <w:rPr>
                <w:color w:val="0D0D0D" w:themeColor="text1" w:themeTint="F2"/>
              </w:rPr>
              <w:t xml:space="preserve">Dani Worthington </w:t>
            </w:r>
          </w:p>
        </w:tc>
        <w:tc>
          <w:tcPr>
            <w:tcW w:w="2172" w:type="dxa"/>
          </w:tcPr>
          <w:p w14:paraId="4B882458" w14:textId="2343A21D" w:rsidR="00B77C23" w:rsidRPr="00B77C23" w:rsidRDefault="00B77C23" w:rsidP="00C63FBB">
            <w:pPr>
              <w:rPr>
                <w:b/>
                <w:color w:val="0D0D0D" w:themeColor="text1" w:themeTint="F2"/>
              </w:rPr>
            </w:pPr>
            <w:r w:rsidRPr="00B77C23">
              <w:rPr>
                <w:b/>
                <w:color w:val="0D0D0D" w:themeColor="text1" w:themeTint="F2"/>
              </w:rPr>
              <w:t>Signature:</w:t>
            </w:r>
          </w:p>
        </w:tc>
        <w:tc>
          <w:tcPr>
            <w:tcW w:w="5033" w:type="dxa"/>
          </w:tcPr>
          <w:p w14:paraId="40E72C6B" w14:textId="5ED1DE01" w:rsidR="00B77C23" w:rsidRPr="00B77C23" w:rsidRDefault="00B77C23" w:rsidP="00C63FBB">
            <w:pPr>
              <w:rPr>
                <w:color w:val="0D0D0D" w:themeColor="text1" w:themeTint="F2"/>
              </w:rPr>
            </w:pPr>
          </w:p>
        </w:tc>
      </w:tr>
      <w:tr w:rsidR="00B77C23" w:rsidRPr="00B77C23" w14:paraId="7BFC3F51" w14:textId="77777777" w:rsidTr="00C63FBB">
        <w:trPr>
          <w:trHeight w:val="405"/>
        </w:trPr>
        <w:tc>
          <w:tcPr>
            <w:tcW w:w="4053" w:type="dxa"/>
          </w:tcPr>
          <w:p w14:paraId="34607015" w14:textId="77777777" w:rsidR="00B77C23" w:rsidRPr="00DA1668" w:rsidRDefault="00B77C23" w:rsidP="00C63FBB">
            <w:pPr>
              <w:spacing w:before="60" w:after="60"/>
              <w:ind w:left="57" w:right="57"/>
              <w:rPr>
                <w:b/>
                <w:color w:val="0D0D0D" w:themeColor="text1" w:themeTint="F2"/>
              </w:rPr>
            </w:pPr>
            <w:r w:rsidRPr="00DA1668">
              <w:rPr>
                <w:b/>
                <w:color w:val="0D0D0D" w:themeColor="text1" w:themeTint="F2"/>
              </w:rPr>
              <w:t>Chair of Governors name:</w:t>
            </w:r>
          </w:p>
        </w:tc>
        <w:tc>
          <w:tcPr>
            <w:tcW w:w="3910" w:type="dxa"/>
          </w:tcPr>
          <w:p w14:paraId="72B8A02E" w14:textId="7CCCDE8B" w:rsidR="00B77C23" w:rsidRPr="00B77C23" w:rsidRDefault="00DA1668" w:rsidP="00C63FBB">
            <w:pPr>
              <w:rPr>
                <w:color w:val="0D0D0D" w:themeColor="text1" w:themeTint="F2"/>
              </w:rPr>
            </w:pPr>
            <w:r>
              <w:rPr>
                <w:color w:val="0D0D0D" w:themeColor="text1" w:themeTint="F2"/>
              </w:rPr>
              <w:t>Diane McConnel</w:t>
            </w:r>
            <w:r w:rsidR="00E609CC">
              <w:rPr>
                <w:color w:val="0D0D0D" w:themeColor="text1" w:themeTint="F2"/>
              </w:rPr>
              <w:t>l</w:t>
            </w:r>
          </w:p>
        </w:tc>
        <w:tc>
          <w:tcPr>
            <w:tcW w:w="2172" w:type="dxa"/>
          </w:tcPr>
          <w:p w14:paraId="2FE5FAA6" w14:textId="155A96CA" w:rsidR="00B77C23" w:rsidRPr="00B77C23" w:rsidRDefault="00B77C23" w:rsidP="00C63FBB">
            <w:pPr>
              <w:rPr>
                <w:b/>
                <w:color w:val="0D0D0D" w:themeColor="text1" w:themeTint="F2"/>
              </w:rPr>
            </w:pPr>
            <w:r w:rsidRPr="00B77C23">
              <w:rPr>
                <w:b/>
                <w:color w:val="0D0D0D" w:themeColor="text1" w:themeTint="F2"/>
              </w:rPr>
              <w:t>Signature:</w:t>
            </w:r>
          </w:p>
        </w:tc>
        <w:tc>
          <w:tcPr>
            <w:tcW w:w="5033" w:type="dxa"/>
          </w:tcPr>
          <w:p w14:paraId="24CD888D" w14:textId="77777777" w:rsidR="00B77C23" w:rsidRPr="00B77C23" w:rsidRDefault="00B77C23" w:rsidP="00C63FBB">
            <w:pPr>
              <w:rPr>
                <w:color w:val="0D0D0D" w:themeColor="text1" w:themeTint="F2"/>
              </w:rPr>
            </w:pPr>
          </w:p>
        </w:tc>
      </w:tr>
      <w:tr w:rsidR="00B77C23" w:rsidRPr="00B77C23" w14:paraId="006510A7" w14:textId="77777777" w:rsidTr="00C63FBB">
        <w:trPr>
          <w:trHeight w:val="305"/>
        </w:trPr>
        <w:tc>
          <w:tcPr>
            <w:tcW w:w="4053" w:type="dxa"/>
            <w:tcBorders>
              <w:bottom w:val="single" w:sz="4" w:space="0" w:color="auto"/>
            </w:tcBorders>
          </w:tcPr>
          <w:p w14:paraId="17160C2D" w14:textId="77777777" w:rsidR="00B77C23" w:rsidRPr="00B77C23" w:rsidRDefault="00B77C23" w:rsidP="00C63FBB">
            <w:pPr>
              <w:spacing w:before="60" w:after="60"/>
              <w:ind w:left="57" w:right="57"/>
              <w:rPr>
                <w:b/>
                <w:color w:val="0D0D0D" w:themeColor="text1" w:themeTint="F2"/>
              </w:rPr>
            </w:pPr>
            <w:r w:rsidRPr="00B80B65">
              <w:rPr>
                <w:b/>
                <w:color w:val="0D0D0D" w:themeColor="text1" w:themeTint="F2"/>
              </w:rPr>
              <w:t>Pupil Premium Co-ordinator</w:t>
            </w:r>
          </w:p>
        </w:tc>
        <w:tc>
          <w:tcPr>
            <w:tcW w:w="3910" w:type="dxa"/>
            <w:tcBorders>
              <w:bottom w:val="single" w:sz="4" w:space="0" w:color="auto"/>
            </w:tcBorders>
          </w:tcPr>
          <w:p w14:paraId="43DDD6AA" w14:textId="39AB2683" w:rsidR="00B77C23" w:rsidRPr="00B77C23" w:rsidRDefault="00AC3BE1" w:rsidP="00C63FBB">
            <w:pPr>
              <w:rPr>
                <w:color w:val="0D0D0D" w:themeColor="text1" w:themeTint="F2"/>
              </w:rPr>
            </w:pPr>
            <w:r>
              <w:rPr>
                <w:color w:val="0D0D0D" w:themeColor="text1" w:themeTint="F2"/>
              </w:rPr>
              <w:t>Dani Worthington</w:t>
            </w:r>
          </w:p>
        </w:tc>
        <w:tc>
          <w:tcPr>
            <w:tcW w:w="2172" w:type="dxa"/>
            <w:tcBorders>
              <w:bottom w:val="single" w:sz="4" w:space="0" w:color="auto"/>
            </w:tcBorders>
          </w:tcPr>
          <w:p w14:paraId="30811A11" w14:textId="21C663A5" w:rsidR="00B77C23" w:rsidRPr="00B77C23" w:rsidRDefault="00B77C23" w:rsidP="00C63FBB">
            <w:pPr>
              <w:rPr>
                <w:b/>
                <w:color w:val="0D0D0D" w:themeColor="text1" w:themeTint="F2"/>
              </w:rPr>
            </w:pPr>
            <w:r w:rsidRPr="00B80B65">
              <w:rPr>
                <w:b/>
                <w:color w:val="0D0D0D" w:themeColor="text1" w:themeTint="F2"/>
              </w:rPr>
              <w:t>Signature:</w:t>
            </w:r>
          </w:p>
        </w:tc>
        <w:tc>
          <w:tcPr>
            <w:tcW w:w="5033" w:type="dxa"/>
            <w:tcBorders>
              <w:bottom w:val="single" w:sz="4" w:space="0" w:color="auto"/>
            </w:tcBorders>
          </w:tcPr>
          <w:p w14:paraId="63D1BDA3" w14:textId="77777777" w:rsidR="00B77C23" w:rsidRPr="00B77C23" w:rsidRDefault="00B77C23" w:rsidP="00C63FBB">
            <w:pPr>
              <w:rPr>
                <w:color w:val="0D0D0D" w:themeColor="text1" w:themeTint="F2"/>
              </w:rPr>
            </w:pPr>
          </w:p>
        </w:tc>
      </w:tr>
      <w:tr w:rsidR="00B77C23" w:rsidRPr="00B77C23" w14:paraId="51E73276" w14:textId="77777777" w:rsidTr="00C63FBB">
        <w:trPr>
          <w:trHeight w:val="117"/>
        </w:trPr>
        <w:tc>
          <w:tcPr>
            <w:tcW w:w="15168" w:type="dxa"/>
            <w:gridSpan w:val="4"/>
            <w:tcBorders>
              <w:top w:val="single" w:sz="4" w:space="0" w:color="auto"/>
              <w:left w:val="nil"/>
              <w:bottom w:val="single" w:sz="4" w:space="0" w:color="auto"/>
              <w:right w:val="nil"/>
            </w:tcBorders>
          </w:tcPr>
          <w:p w14:paraId="403C8280" w14:textId="62588B82" w:rsidR="00B77C23" w:rsidRDefault="00B77C23" w:rsidP="00C63FBB">
            <w:pPr>
              <w:rPr>
                <w:color w:val="0D0D0D" w:themeColor="text1" w:themeTint="F2"/>
              </w:rPr>
            </w:pPr>
          </w:p>
          <w:p w14:paraId="6C674C4E" w14:textId="77777777" w:rsidR="00C63FBB" w:rsidRPr="00B77C23" w:rsidRDefault="00C63FBB" w:rsidP="00C63FBB">
            <w:pPr>
              <w:rPr>
                <w:color w:val="0D0D0D" w:themeColor="text1" w:themeTint="F2"/>
              </w:rPr>
            </w:pPr>
          </w:p>
        </w:tc>
      </w:tr>
      <w:tr w:rsidR="00B77C23" w:rsidRPr="00B77C23" w14:paraId="4D327525" w14:textId="77777777" w:rsidTr="009D6D7A">
        <w:trPr>
          <w:trHeight w:val="508"/>
        </w:trPr>
        <w:tc>
          <w:tcPr>
            <w:tcW w:w="15168" w:type="dxa"/>
            <w:gridSpan w:val="4"/>
            <w:tcBorders>
              <w:top w:val="single" w:sz="4" w:space="0" w:color="auto"/>
            </w:tcBorders>
            <w:shd w:val="clear" w:color="auto" w:fill="D9D9D9" w:themeFill="background1" w:themeFillShade="D9"/>
          </w:tcPr>
          <w:p w14:paraId="2D87C8E3" w14:textId="6D58497B" w:rsidR="00B77C23" w:rsidRPr="00B77C23" w:rsidRDefault="00B77C23" w:rsidP="00C63FBB">
            <w:pPr>
              <w:spacing w:before="60" w:after="60"/>
              <w:ind w:left="57" w:right="57"/>
              <w:jc w:val="center"/>
              <w:rPr>
                <w:b/>
                <w:color w:val="0D0D0D" w:themeColor="text1" w:themeTint="F2"/>
              </w:rPr>
            </w:pPr>
            <w:r w:rsidRPr="00B77C23">
              <w:rPr>
                <w:b/>
                <w:color w:val="0D0D0D" w:themeColor="text1" w:themeTint="F2"/>
              </w:rPr>
              <w:t xml:space="preserve">Pupil Premium Profile </w:t>
            </w:r>
            <w:r w:rsidRPr="00FA0560">
              <w:rPr>
                <w:b/>
                <w:color w:val="0D0D0D" w:themeColor="text1" w:themeTint="F2"/>
              </w:rPr>
              <w:t>20</w:t>
            </w:r>
            <w:r w:rsidR="00CC6AFD">
              <w:rPr>
                <w:b/>
                <w:color w:val="0D0D0D" w:themeColor="text1" w:themeTint="F2"/>
              </w:rPr>
              <w:t>20</w:t>
            </w:r>
            <w:r w:rsidRPr="00FA0560">
              <w:rPr>
                <w:b/>
                <w:color w:val="0D0D0D" w:themeColor="text1" w:themeTint="F2"/>
              </w:rPr>
              <w:t>/</w:t>
            </w:r>
            <w:r w:rsidR="00CC6AFD">
              <w:rPr>
                <w:b/>
                <w:color w:val="0D0D0D" w:themeColor="text1" w:themeTint="F2"/>
              </w:rPr>
              <w:t>2</w:t>
            </w:r>
            <w:r w:rsidRPr="00FA0560">
              <w:rPr>
                <w:b/>
                <w:color w:val="0D0D0D" w:themeColor="text1" w:themeTint="F2"/>
              </w:rPr>
              <w:t>1</w:t>
            </w:r>
          </w:p>
        </w:tc>
      </w:tr>
      <w:tr w:rsidR="00B77C23" w:rsidRPr="00B77C23" w14:paraId="381D0CB1" w14:textId="77777777" w:rsidTr="00C63FBB">
        <w:trPr>
          <w:trHeight w:val="320"/>
        </w:trPr>
        <w:tc>
          <w:tcPr>
            <w:tcW w:w="4053" w:type="dxa"/>
          </w:tcPr>
          <w:p w14:paraId="23C4EDA0" w14:textId="77777777" w:rsidR="00B77C23" w:rsidRPr="00B77C23" w:rsidRDefault="00B77C23" w:rsidP="00C63FBB">
            <w:pPr>
              <w:spacing w:before="60" w:after="60"/>
              <w:ind w:left="57" w:right="57"/>
              <w:rPr>
                <w:b/>
                <w:color w:val="0D0D0D" w:themeColor="text1" w:themeTint="F2"/>
              </w:rPr>
            </w:pPr>
            <w:r w:rsidRPr="00B77C23">
              <w:rPr>
                <w:b/>
                <w:color w:val="0D0D0D" w:themeColor="text1" w:themeTint="F2"/>
              </w:rPr>
              <w:t>Number of eligible pupils:</w:t>
            </w:r>
          </w:p>
        </w:tc>
        <w:tc>
          <w:tcPr>
            <w:tcW w:w="11115" w:type="dxa"/>
            <w:gridSpan w:val="3"/>
          </w:tcPr>
          <w:p w14:paraId="54DCDD27" w14:textId="49868522" w:rsidR="00B77C23" w:rsidRPr="006D144F" w:rsidRDefault="00863CA7" w:rsidP="00DA1668">
            <w:pPr>
              <w:rPr>
                <w:color w:val="0D0D0D" w:themeColor="text1" w:themeTint="F2"/>
              </w:rPr>
            </w:pPr>
            <w:r w:rsidRPr="006D144F">
              <w:rPr>
                <w:color w:val="0D0D0D" w:themeColor="text1" w:themeTint="F2"/>
              </w:rPr>
              <w:t>141 (</w:t>
            </w:r>
            <w:proofErr w:type="spellStart"/>
            <w:r w:rsidRPr="006D144F">
              <w:rPr>
                <w:color w:val="0D0D0D" w:themeColor="text1" w:themeTint="F2"/>
              </w:rPr>
              <w:t>incl</w:t>
            </w:r>
            <w:proofErr w:type="spellEnd"/>
            <w:r w:rsidRPr="006D144F">
              <w:rPr>
                <w:color w:val="0D0D0D" w:themeColor="text1" w:themeTint="F2"/>
              </w:rPr>
              <w:t xml:space="preserve"> 8 Pupil Premium Plus)</w:t>
            </w:r>
          </w:p>
        </w:tc>
      </w:tr>
      <w:tr w:rsidR="00B77C23" w:rsidRPr="00B77C23" w14:paraId="17D7A27F" w14:textId="77777777" w:rsidTr="00C63FBB">
        <w:trPr>
          <w:trHeight w:val="236"/>
        </w:trPr>
        <w:tc>
          <w:tcPr>
            <w:tcW w:w="4053" w:type="dxa"/>
          </w:tcPr>
          <w:p w14:paraId="4D7CAEE1" w14:textId="00E530A7" w:rsidR="00B77C23" w:rsidRPr="00B77C23" w:rsidRDefault="00B77C23" w:rsidP="00C63FBB">
            <w:pPr>
              <w:spacing w:before="60" w:after="60"/>
              <w:ind w:left="57" w:right="57"/>
              <w:rPr>
                <w:b/>
                <w:color w:val="0D0D0D" w:themeColor="text1" w:themeTint="F2"/>
              </w:rPr>
            </w:pPr>
            <w:r w:rsidRPr="00B77C23">
              <w:rPr>
                <w:b/>
                <w:color w:val="0D0D0D" w:themeColor="text1" w:themeTint="F2"/>
              </w:rPr>
              <w:t>Amount per pupil:</w:t>
            </w:r>
          </w:p>
        </w:tc>
        <w:tc>
          <w:tcPr>
            <w:tcW w:w="11115" w:type="dxa"/>
            <w:gridSpan w:val="3"/>
          </w:tcPr>
          <w:p w14:paraId="434DB9A4" w14:textId="48AE4211" w:rsidR="00B77C23" w:rsidRPr="006D144F" w:rsidRDefault="00863CA7" w:rsidP="00DA1668">
            <w:pPr>
              <w:rPr>
                <w:color w:val="0D0D0D" w:themeColor="text1" w:themeTint="F2"/>
                <w:sz w:val="22"/>
                <w:szCs w:val="22"/>
              </w:rPr>
            </w:pPr>
            <w:r w:rsidRPr="00380F0A">
              <w:rPr>
                <w:color w:val="0D0D0D" w:themeColor="text1" w:themeTint="F2"/>
              </w:rPr>
              <w:t>£1345 x 133; £2345 x 8</w:t>
            </w:r>
          </w:p>
        </w:tc>
      </w:tr>
      <w:tr w:rsidR="00B77C23" w:rsidRPr="00B77C23" w14:paraId="29C44FE5" w14:textId="77777777" w:rsidTr="00C63FBB">
        <w:trPr>
          <w:trHeight w:val="202"/>
        </w:trPr>
        <w:tc>
          <w:tcPr>
            <w:tcW w:w="4053" w:type="dxa"/>
            <w:tcBorders>
              <w:bottom w:val="single" w:sz="4" w:space="0" w:color="auto"/>
            </w:tcBorders>
          </w:tcPr>
          <w:p w14:paraId="4681946A" w14:textId="225C09DF" w:rsidR="00B77C23" w:rsidRPr="00B77C23" w:rsidRDefault="00B77C23" w:rsidP="00C63FBB">
            <w:pPr>
              <w:spacing w:before="60" w:after="60"/>
              <w:ind w:left="57" w:right="57"/>
              <w:rPr>
                <w:b/>
                <w:color w:val="0D0D0D" w:themeColor="text1" w:themeTint="F2"/>
              </w:rPr>
            </w:pPr>
            <w:r w:rsidRPr="00B77C23">
              <w:rPr>
                <w:b/>
                <w:color w:val="0D0D0D" w:themeColor="text1" w:themeTint="F2"/>
              </w:rPr>
              <w:t>Total pupil premium budget:</w:t>
            </w:r>
          </w:p>
        </w:tc>
        <w:tc>
          <w:tcPr>
            <w:tcW w:w="11115" w:type="dxa"/>
            <w:gridSpan w:val="3"/>
            <w:tcBorders>
              <w:bottom w:val="single" w:sz="4" w:space="0" w:color="auto"/>
            </w:tcBorders>
          </w:tcPr>
          <w:p w14:paraId="74277BC6" w14:textId="60296269" w:rsidR="00B77C23" w:rsidRPr="006D144F" w:rsidRDefault="00B62AD0" w:rsidP="0082644C">
            <w:pPr>
              <w:jc w:val="both"/>
              <w:rPr>
                <w:rFonts w:cs="Arial"/>
              </w:rPr>
            </w:pPr>
            <w:r w:rsidRPr="006D144F">
              <w:rPr>
                <w:rFonts w:cs="Arial"/>
              </w:rPr>
              <w:t>1</w:t>
            </w:r>
            <w:r w:rsidRPr="006D144F">
              <w:rPr>
                <w:rFonts w:cs="Arial"/>
                <w:vertAlign w:val="superscript"/>
              </w:rPr>
              <w:t>st</w:t>
            </w:r>
            <w:r w:rsidRPr="006D144F">
              <w:rPr>
                <w:rFonts w:cs="Arial"/>
              </w:rPr>
              <w:t xml:space="preserve"> </w:t>
            </w:r>
            <w:r w:rsidR="00863CA7" w:rsidRPr="006D144F">
              <w:rPr>
                <w:rFonts w:cs="Arial"/>
              </w:rPr>
              <w:t>September 2020</w:t>
            </w:r>
            <w:r w:rsidRPr="006D144F">
              <w:rPr>
                <w:rFonts w:cs="Arial"/>
              </w:rPr>
              <w:t xml:space="preserve"> to 31</w:t>
            </w:r>
            <w:r w:rsidRPr="006D144F">
              <w:rPr>
                <w:rFonts w:cs="Arial"/>
                <w:vertAlign w:val="superscript"/>
              </w:rPr>
              <w:t>st</w:t>
            </w:r>
            <w:r w:rsidRPr="006D144F">
              <w:rPr>
                <w:rFonts w:cs="Arial"/>
              </w:rPr>
              <w:t xml:space="preserve"> </w:t>
            </w:r>
            <w:r w:rsidR="00863CA7" w:rsidRPr="006D144F">
              <w:rPr>
                <w:rFonts w:cs="Arial"/>
              </w:rPr>
              <w:t>August</w:t>
            </w:r>
            <w:r w:rsidR="00AC3BE1" w:rsidRPr="006D144F">
              <w:rPr>
                <w:rFonts w:cs="Arial"/>
              </w:rPr>
              <w:t xml:space="preserve"> 20</w:t>
            </w:r>
            <w:r w:rsidR="004C4C30" w:rsidRPr="006D144F">
              <w:rPr>
                <w:rFonts w:cs="Arial"/>
              </w:rPr>
              <w:t>2</w:t>
            </w:r>
            <w:r w:rsidR="00863CA7" w:rsidRPr="006D144F">
              <w:rPr>
                <w:rFonts w:cs="Arial"/>
              </w:rPr>
              <w:t>1</w:t>
            </w:r>
            <w:r w:rsidRPr="006D144F">
              <w:rPr>
                <w:rFonts w:cs="Arial"/>
              </w:rPr>
              <w:t xml:space="preserve"> </w:t>
            </w:r>
            <w:proofErr w:type="spellStart"/>
            <w:r w:rsidR="00813D60" w:rsidRPr="006D144F">
              <w:rPr>
                <w:rFonts w:cs="Arial"/>
              </w:rPr>
              <w:t>Carlinghow</w:t>
            </w:r>
            <w:proofErr w:type="spellEnd"/>
            <w:r w:rsidR="00AC7AF1" w:rsidRPr="006D144F">
              <w:rPr>
                <w:rFonts w:cs="Arial"/>
              </w:rPr>
              <w:t xml:space="preserve"> will </w:t>
            </w:r>
            <w:r w:rsidRPr="006D144F">
              <w:rPr>
                <w:rFonts w:cs="Arial"/>
              </w:rPr>
              <w:t xml:space="preserve">receive Pupil Premium funding of </w:t>
            </w:r>
            <w:r w:rsidR="002139E4" w:rsidRPr="006D144F">
              <w:rPr>
                <w:rFonts w:cs="Arial"/>
              </w:rPr>
              <w:t>£185,917</w:t>
            </w:r>
          </w:p>
        </w:tc>
      </w:tr>
      <w:tr w:rsidR="00B77C23" w:rsidRPr="00B77C23" w14:paraId="236708D8" w14:textId="77777777" w:rsidTr="00C63FBB">
        <w:trPr>
          <w:trHeight w:val="148"/>
        </w:trPr>
        <w:tc>
          <w:tcPr>
            <w:tcW w:w="15168" w:type="dxa"/>
            <w:gridSpan w:val="4"/>
            <w:tcBorders>
              <w:left w:val="nil"/>
              <w:right w:val="nil"/>
            </w:tcBorders>
          </w:tcPr>
          <w:p w14:paraId="6B39CC7F" w14:textId="77777777" w:rsidR="00C63FBB" w:rsidRPr="00B77C23" w:rsidRDefault="00C63FBB" w:rsidP="00C63FBB">
            <w:pPr>
              <w:rPr>
                <w:color w:val="0D0D0D" w:themeColor="text1" w:themeTint="F2"/>
                <w:sz w:val="24"/>
                <w:szCs w:val="24"/>
              </w:rPr>
            </w:pPr>
          </w:p>
        </w:tc>
      </w:tr>
      <w:tr w:rsidR="00B77C23" w:rsidRPr="00B77C23" w14:paraId="009B8250" w14:textId="77777777" w:rsidTr="009D6D7A">
        <w:trPr>
          <w:trHeight w:val="508"/>
        </w:trPr>
        <w:tc>
          <w:tcPr>
            <w:tcW w:w="15168" w:type="dxa"/>
            <w:gridSpan w:val="4"/>
            <w:shd w:val="clear" w:color="auto" w:fill="D9D9D9" w:themeFill="background1" w:themeFillShade="D9"/>
          </w:tcPr>
          <w:p w14:paraId="42CAFEBD" w14:textId="04919414" w:rsidR="00B77C23" w:rsidRPr="00B77C23" w:rsidRDefault="00DA1668" w:rsidP="00C63FBB">
            <w:pPr>
              <w:spacing w:before="60" w:after="60"/>
              <w:ind w:left="57" w:right="57"/>
              <w:jc w:val="center"/>
              <w:rPr>
                <w:b/>
                <w:color w:val="0D0D0D" w:themeColor="text1" w:themeTint="F2"/>
              </w:rPr>
            </w:pPr>
            <w:r>
              <w:rPr>
                <w:b/>
                <w:color w:val="0D0D0D" w:themeColor="text1" w:themeTint="F2"/>
              </w:rPr>
              <w:t>Principal’s</w:t>
            </w:r>
            <w:r w:rsidR="00AC3BE1">
              <w:rPr>
                <w:b/>
                <w:color w:val="0D0D0D" w:themeColor="text1" w:themeTint="F2"/>
              </w:rPr>
              <w:t xml:space="preserve"> </w:t>
            </w:r>
            <w:r w:rsidR="00B77C23" w:rsidRPr="00B77C23">
              <w:rPr>
                <w:b/>
                <w:color w:val="0D0D0D" w:themeColor="text1" w:themeTint="F2"/>
              </w:rPr>
              <w:t>Summary</w:t>
            </w:r>
          </w:p>
        </w:tc>
      </w:tr>
      <w:tr w:rsidR="00B77C23" w:rsidRPr="00B77C23" w14:paraId="209C0AE6" w14:textId="77777777" w:rsidTr="00C63FBB">
        <w:trPr>
          <w:trHeight w:val="2779"/>
        </w:trPr>
        <w:tc>
          <w:tcPr>
            <w:tcW w:w="15168" w:type="dxa"/>
            <w:gridSpan w:val="4"/>
          </w:tcPr>
          <w:p w14:paraId="68E2EEE2" w14:textId="0B95C70F" w:rsidR="00B80B65" w:rsidRPr="00BE5D44" w:rsidRDefault="00B80B65" w:rsidP="00C63FBB">
            <w:pPr>
              <w:jc w:val="both"/>
              <w:rPr>
                <w:rFonts w:cs="Arial"/>
                <w:szCs w:val="24"/>
              </w:rPr>
            </w:pPr>
            <w:r w:rsidRPr="00BE5D44">
              <w:rPr>
                <w:rFonts w:cs="Arial"/>
                <w:szCs w:val="24"/>
              </w:rPr>
              <w:t>Since September 2012 all schools have been required to publish information on their Pupil Premium funding. The Department of Education issue the Pupil Premium allocation to schools based on ‘Ever 6’ as of the most recent census. This funding is available for us to support children in care, adopted children, children of parents serving in the armed forces and children known to be eligible for free school meals over a 6 year period. For the period 1</w:t>
            </w:r>
            <w:r w:rsidRPr="00BE5D44">
              <w:rPr>
                <w:rFonts w:cs="Arial"/>
                <w:szCs w:val="24"/>
                <w:vertAlign w:val="superscript"/>
              </w:rPr>
              <w:t>st</w:t>
            </w:r>
            <w:r w:rsidRPr="00BE5D44">
              <w:rPr>
                <w:rFonts w:cs="Arial"/>
                <w:szCs w:val="24"/>
              </w:rPr>
              <w:t xml:space="preserve"> </w:t>
            </w:r>
            <w:r w:rsidR="0082644C" w:rsidRPr="006D144F">
              <w:rPr>
                <w:rFonts w:cs="Arial"/>
                <w:szCs w:val="24"/>
              </w:rPr>
              <w:t xml:space="preserve">Sept </w:t>
            </w:r>
            <w:r w:rsidRPr="006D144F">
              <w:rPr>
                <w:rFonts w:cs="Arial"/>
                <w:szCs w:val="24"/>
              </w:rPr>
              <w:t>20</w:t>
            </w:r>
            <w:r w:rsidR="00C1259A" w:rsidRPr="006D144F">
              <w:rPr>
                <w:rFonts w:cs="Arial"/>
                <w:szCs w:val="24"/>
              </w:rPr>
              <w:t>19</w:t>
            </w:r>
            <w:r w:rsidR="0082644C" w:rsidRPr="006D144F">
              <w:rPr>
                <w:rFonts w:cs="Arial"/>
                <w:szCs w:val="24"/>
              </w:rPr>
              <w:t xml:space="preserve"> -</w:t>
            </w:r>
            <w:r w:rsidRPr="006D144F">
              <w:rPr>
                <w:rFonts w:cs="Arial"/>
                <w:szCs w:val="24"/>
              </w:rPr>
              <w:t xml:space="preserve"> to 31</w:t>
            </w:r>
            <w:r w:rsidRPr="006D144F">
              <w:rPr>
                <w:rFonts w:cs="Arial"/>
                <w:szCs w:val="24"/>
                <w:vertAlign w:val="superscript"/>
              </w:rPr>
              <w:t>st</w:t>
            </w:r>
            <w:r w:rsidRPr="006D144F">
              <w:rPr>
                <w:rFonts w:cs="Arial"/>
                <w:szCs w:val="24"/>
              </w:rPr>
              <w:t xml:space="preserve"> </w:t>
            </w:r>
            <w:r w:rsidR="0082644C" w:rsidRPr="006D144F">
              <w:rPr>
                <w:rFonts w:cs="Arial"/>
                <w:szCs w:val="24"/>
              </w:rPr>
              <w:t>August 202</w:t>
            </w:r>
            <w:r w:rsidR="00C1259A" w:rsidRPr="006D144F">
              <w:rPr>
                <w:rFonts w:cs="Arial"/>
                <w:szCs w:val="24"/>
              </w:rPr>
              <w:t>0</w:t>
            </w:r>
            <w:r w:rsidRPr="006D144F">
              <w:rPr>
                <w:rFonts w:cs="Arial"/>
                <w:szCs w:val="24"/>
              </w:rPr>
              <w:t xml:space="preserve"> </w:t>
            </w:r>
            <w:proofErr w:type="spellStart"/>
            <w:r w:rsidR="0082644C" w:rsidRPr="006D144F">
              <w:rPr>
                <w:rFonts w:cs="Arial"/>
                <w:szCs w:val="24"/>
              </w:rPr>
              <w:t>Carlinghow</w:t>
            </w:r>
            <w:proofErr w:type="spellEnd"/>
            <w:r w:rsidR="0082644C" w:rsidRPr="006D144F">
              <w:rPr>
                <w:rFonts w:cs="Arial"/>
                <w:szCs w:val="24"/>
              </w:rPr>
              <w:t xml:space="preserve"> Academy </w:t>
            </w:r>
            <w:r w:rsidRPr="006D144F">
              <w:rPr>
                <w:rFonts w:cs="Arial"/>
                <w:szCs w:val="24"/>
              </w:rPr>
              <w:t xml:space="preserve">Pupil Premium funding of </w:t>
            </w:r>
            <w:r w:rsidR="00BE5D44" w:rsidRPr="006D144F">
              <w:rPr>
                <w:rFonts w:cs="Arial"/>
              </w:rPr>
              <w:t>£</w:t>
            </w:r>
            <w:r w:rsidR="009056E0" w:rsidRPr="006D144F">
              <w:rPr>
                <w:rFonts w:cs="Arial"/>
              </w:rPr>
              <w:t>205,743</w:t>
            </w:r>
            <w:r w:rsidR="00C63FBB" w:rsidRPr="006D144F">
              <w:rPr>
                <w:rFonts w:cs="Arial"/>
              </w:rPr>
              <w:t>.</w:t>
            </w:r>
          </w:p>
          <w:p w14:paraId="64F33A4E" w14:textId="77777777" w:rsidR="00B80B65" w:rsidRPr="00BE5D44" w:rsidRDefault="00B80B65" w:rsidP="00C63FBB">
            <w:pPr>
              <w:jc w:val="both"/>
              <w:rPr>
                <w:rFonts w:cs="Arial"/>
                <w:szCs w:val="24"/>
              </w:rPr>
            </w:pPr>
          </w:p>
          <w:p w14:paraId="62109E59" w14:textId="77777777" w:rsidR="00B80B65" w:rsidRPr="00BE5D44" w:rsidRDefault="00B80B65" w:rsidP="00C63FBB">
            <w:pPr>
              <w:jc w:val="both"/>
              <w:rPr>
                <w:rFonts w:cs="Arial"/>
                <w:szCs w:val="24"/>
              </w:rPr>
            </w:pPr>
            <w:r w:rsidRPr="00BE5D44">
              <w:rPr>
                <w:rFonts w:cs="Arial"/>
                <w:szCs w:val="24"/>
              </w:rPr>
              <w:t xml:space="preserve">Our Pupil Premium initiatives have included: Salary costs towards the </w:t>
            </w:r>
            <w:r w:rsidR="00AC3BE1" w:rsidRPr="00BE5D44">
              <w:rPr>
                <w:rFonts w:cs="Arial"/>
                <w:szCs w:val="24"/>
              </w:rPr>
              <w:t>Pastoral Team who have a</w:t>
            </w:r>
            <w:r w:rsidRPr="00BE5D44">
              <w:rPr>
                <w:rFonts w:cs="Arial"/>
                <w:szCs w:val="24"/>
              </w:rPr>
              <w:t xml:space="preserve"> focus on attendance support and parenting advice, salary costs of Teaching Assistants with a key focus on </w:t>
            </w:r>
            <w:r w:rsidR="00AC3BE1" w:rsidRPr="00BE5D44">
              <w:rPr>
                <w:rFonts w:cs="Arial"/>
                <w:szCs w:val="24"/>
              </w:rPr>
              <w:t xml:space="preserve">English </w:t>
            </w:r>
            <w:r w:rsidRPr="00BE5D44">
              <w:rPr>
                <w:rFonts w:cs="Arial"/>
                <w:szCs w:val="24"/>
              </w:rPr>
              <w:t xml:space="preserve">and </w:t>
            </w:r>
            <w:r w:rsidR="00AC3BE1" w:rsidRPr="00BE5D44">
              <w:rPr>
                <w:rFonts w:cs="Arial"/>
                <w:szCs w:val="24"/>
              </w:rPr>
              <w:t xml:space="preserve">Maths </w:t>
            </w:r>
            <w:r w:rsidRPr="00BE5D44">
              <w:rPr>
                <w:rFonts w:cs="Arial"/>
                <w:szCs w:val="24"/>
              </w:rPr>
              <w:t xml:space="preserve"> intervention support, targeted support from Teaching Assistants to support curriculum access with associated linking salary costs, targeted support from a Teacher </w:t>
            </w:r>
            <w:r w:rsidR="00AC3BE1" w:rsidRPr="00BE5D44">
              <w:rPr>
                <w:rFonts w:cs="Arial"/>
                <w:szCs w:val="24"/>
              </w:rPr>
              <w:t xml:space="preserve">delivering </w:t>
            </w:r>
            <w:r w:rsidRPr="00BE5D44">
              <w:rPr>
                <w:rFonts w:cs="Arial"/>
                <w:szCs w:val="24"/>
              </w:rPr>
              <w:t>one to one</w:t>
            </w:r>
            <w:r w:rsidR="00AC3BE1" w:rsidRPr="00BE5D44">
              <w:rPr>
                <w:rFonts w:cs="Arial"/>
                <w:szCs w:val="24"/>
              </w:rPr>
              <w:t xml:space="preserve"> intervention in phonics</w:t>
            </w:r>
            <w:r w:rsidRPr="00BE5D44">
              <w:rPr>
                <w:rFonts w:cs="Arial"/>
                <w:szCs w:val="24"/>
              </w:rPr>
              <w:t xml:space="preserve">, attendance at the school breakfast club, funding of trips, visits and visitors to school in promotion of inspirational events and experiences, including the Year 6 </w:t>
            </w:r>
            <w:r w:rsidR="00AC3BE1" w:rsidRPr="00BE5D44">
              <w:rPr>
                <w:rFonts w:cs="Arial"/>
                <w:szCs w:val="24"/>
              </w:rPr>
              <w:t>residential</w:t>
            </w:r>
            <w:r w:rsidRPr="00BE5D44">
              <w:rPr>
                <w:rFonts w:cs="Arial"/>
                <w:szCs w:val="24"/>
              </w:rPr>
              <w:t xml:space="preserve">, purchase of resources to support intervention and bespoke needs, including </w:t>
            </w:r>
            <w:r w:rsidR="008E44D5" w:rsidRPr="00BE5D44">
              <w:rPr>
                <w:rFonts w:cs="Arial"/>
                <w:szCs w:val="24"/>
              </w:rPr>
              <w:t xml:space="preserve">access to counselling. </w:t>
            </w:r>
          </w:p>
          <w:p w14:paraId="32979845" w14:textId="77777777" w:rsidR="00B80B65" w:rsidRPr="00BE5D44" w:rsidRDefault="00B80B65" w:rsidP="00C63FBB">
            <w:pPr>
              <w:jc w:val="both"/>
              <w:rPr>
                <w:rFonts w:cs="Arial"/>
                <w:szCs w:val="24"/>
              </w:rPr>
            </w:pPr>
          </w:p>
          <w:p w14:paraId="7CB96408" w14:textId="4D26CA81" w:rsidR="00B80B65" w:rsidRPr="00BE5D44" w:rsidRDefault="00B80B65" w:rsidP="00C63FBB">
            <w:pPr>
              <w:jc w:val="both"/>
              <w:rPr>
                <w:rFonts w:cs="Arial"/>
                <w:szCs w:val="24"/>
              </w:rPr>
            </w:pPr>
            <w:r w:rsidRPr="00BE5D44">
              <w:rPr>
                <w:rFonts w:cs="Arial"/>
                <w:szCs w:val="24"/>
              </w:rPr>
              <w:t>In the last academic year (September 201</w:t>
            </w:r>
            <w:r w:rsidR="00DA1668">
              <w:rPr>
                <w:rFonts w:cs="Arial"/>
                <w:szCs w:val="24"/>
              </w:rPr>
              <w:t>9</w:t>
            </w:r>
            <w:r w:rsidRPr="00BE5D44">
              <w:rPr>
                <w:rFonts w:cs="Arial"/>
                <w:szCs w:val="24"/>
              </w:rPr>
              <w:t xml:space="preserve"> to August 20</w:t>
            </w:r>
            <w:r w:rsidR="00DA1668">
              <w:rPr>
                <w:rFonts w:cs="Arial"/>
                <w:szCs w:val="24"/>
              </w:rPr>
              <w:t>20</w:t>
            </w:r>
            <w:r w:rsidRPr="00BE5D44">
              <w:rPr>
                <w:rFonts w:cs="Arial"/>
                <w:szCs w:val="24"/>
              </w:rPr>
              <w:t xml:space="preserve">) </w:t>
            </w:r>
            <w:r w:rsidR="0082644C">
              <w:rPr>
                <w:rFonts w:cs="Arial"/>
                <w:szCs w:val="24"/>
              </w:rPr>
              <w:t>Carlinghow Academy</w:t>
            </w:r>
            <w:r w:rsidRPr="00BE5D44">
              <w:rPr>
                <w:rFonts w:cs="Arial"/>
                <w:szCs w:val="24"/>
              </w:rPr>
              <w:t xml:space="preserve"> used its Pupil Premium funding to provide both individual and group intervention to ensure progress and academic achievement. </w:t>
            </w:r>
            <w:r w:rsidR="00DA1668">
              <w:rPr>
                <w:rFonts w:cs="Arial"/>
                <w:szCs w:val="24"/>
              </w:rPr>
              <w:t xml:space="preserve">Due to inconsistencies and leadership this was not monitored effectively however is now the priority of the new leadership team. </w:t>
            </w:r>
          </w:p>
          <w:p w14:paraId="6F3F865B" w14:textId="77777777" w:rsidR="000C487C" w:rsidRPr="00BE5D44" w:rsidRDefault="000C487C" w:rsidP="00C63FBB">
            <w:pPr>
              <w:jc w:val="both"/>
              <w:rPr>
                <w:rFonts w:cs="Arial"/>
                <w:szCs w:val="24"/>
              </w:rPr>
            </w:pPr>
          </w:p>
          <w:p w14:paraId="73125036" w14:textId="7EDBE8D4" w:rsidR="00B77C23" w:rsidRPr="00B77C23" w:rsidRDefault="00B80B65" w:rsidP="00DA1668">
            <w:pPr>
              <w:jc w:val="both"/>
              <w:rPr>
                <w:rFonts w:ascii="Times New Roman" w:hAnsi="Times New Roman"/>
                <w:szCs w:val="24"/>
              </w:rPr>
            </w:pPr>
            <w:r w:rsidRPr="00DA1668">
              <w:rPr>
                <w:rFonts w:cs="Arial"/>
                <w:szCs w:val="24"/>
              </w:rPr>
              <w:t>20</w:t>
            </w:r>
            <w:r w:rsidR="009D749B" w:rsidRPr="00DA1668">
              <w:rPr>
                <w:rFonts w:cs="Arial"/>
                <w:szCs w:val="24"/>
              </w:rPr>
              <w:t>19</w:t>
            </w:r>
            <w:r w:rsidR="00DA1668" w:rsidRPr="00DA1668">
              <w:rPr>
                <w:rFonts w:cs="Arial"/>
                <w:szCs w:val="24"/>
              </w:rPr>
              <w:t>/20 data</w:t>
            </w:r>
            <w:r w:rsidR="0082644C" w:rsidRPr="00DA1668">
              <w:rPr>
                <w:rFonts w:cs="Arial"/>
                <w:szCs w:val="24"/>
              </w:rPr>
              <w:t xml:space="preserve"> </w:t>
            </w:r>
            <w:r w:rsidR="00F947FC" w:rsidRPr="00DA1668">
              <w:rPr>
                <w:rFonts w:cs="Arial"/>
                <w:szCs w:val="24"/>
              </w:rPr>
              <w:t xml:space="preserve">shows that pupil premium children </w:t>
            </w:r>
            <w:r w:rsidR="00DA1668" w:rsidRPr="00DA1668">
              <w:rPr>
                <w:rFonts w:cs="Arial"/>
                <w:szCs w:val="24"/>
              </w:rPr>
              <w:t>achieved inconsistently across classes.</w:t>
            </w:r>
            <w:r w:rsidR="00A81B20" w:rsidRPr="00DA1668">
              <w:rPr>
                <w:rFonts w:cs="Arial"/>
                <w:szCs w:val="24"/>
              </w:rPr>
              <w:t xml:space="preserve"> </w:t>
            </w:r>
            <w:r w:rsidR="00DA1668" w:rsidRPr="00DA1668">
              <w:rPr>
                <w:rFonts w:cs="Arial"/>
                <w:szCs w:val="24"/>
              </w:rPr>
              <w:t>Diminishing</w:t>
            </w:r>
            <w:r w:rsidR="00433AEA" w:rsidRPr="00DA1668">
              <w:rPr>
                <w:rFonts w:cs="Arial"/>
                <w:szCs w:val="24"/>
              </w:rPr>
              <w:t xml:space="preserve"> the difference</w:t>
            </w:r>
            <w:r w:rsidR="00A27814" w:rsidRPr="00DA1668">
              <w:rPr>
                <w:rFonts w:cs="Arial"/>
                <w:szCs w:val="24"/>
              </w:rPr>
              <w:t xml:space="preserve"> for Pupil</w:t>
            </w:r>
            <w:r w:rsidR="00A27814" w:rsidRPr="00A81B20">
              <w:rPr>
                <w:rFonts w:cs="Arial"/>
                <w:szCs w:val="24"/>
              </w:rPr>
              <w:t xml:space="preserve"> Premium childr</w:t>
            </w:r>
            <w:r w:rsidR="009D6D7A" w:rsidRPr="00A81B20">
              <w:rPr>
                <w:rFonts w:cs="Arial"/>
                <w:szCs w:val="24"/>
              </w:rPr>
              <w:t xml:space="preserve">en will be the focus </w:t>
            </w:r>
            <w:r w:rsidR="00A27814" w:rsidRPr="00A81B20">
              <w:rPr>
                <w:rFonts w:cs="Arial"/>
                <w:szCs w:val="24"/>
              </w:rPr>
              <w:t>for t</w:t>
            </w:r>
            <w:r w:rsidR="00167B25" w:rsidRPr="00A81B20">
              <w:rPr>
                <w:rFonts w:cs="Arial"/>
                <w:szCs w:val="24"/>
              </w:rPr>
              <w:t>his academic year.  O</w:t>
            </w:r>
            <w:r w:rsidR="00A31B42" w:rsidRPr="00A81B20">
              <w:rPr>
                <w:rFonts w:cs="Arial"/>
                <w:szCs w:val="24"/>
              </w:rPr>
              <w:t xml:space="preserve">ur strategies </w:t>
            </w:r>
            <w:r w:rsidR="00A27814" w:rsidRPr="00A81B20">
              <w:rPr>
                <w:rFonts w:cs="Arial"/>
                <w:szCs w:val="24"/>
              </w:rPr>
              <w:t xml:space="preserve">will include the seven most effective ways to support raising disadvantaged pupil achievement, as identified by the DfE and NFER. </w:t>
            </w:r>
            <w:r w:rsidR="00167B25" w:rsidRPr="00A81B20">
              <w:rPr>
                <w:rFonts w:cs="Arial"/>
                <w:szCs w:val="24"/>
              </w:rPr>
              <w:t xml:space="preserve">The process this year will be robust and rigorous and adaptations to strategies made as and when identified in order to ensure all pupil premium children are provided with the opportunities to </w:t>
            </w:r>
            <w:r w:rsidR="00433AEA" w:rsidRPr="00A81B20">
              <w:rPr>
                <w:rFonts w:cs="Arial"/>
                <w:szCs w:val="24"/>
              </w:rPr>
              <w:t>diminish the difference</w:t>
            </w:r>
            <w:r w:rsidR="00167B25" w:rsidRPr="00A81B20">
              <w:rPr>
                <w:rFonts w:cs="Arial"/>
                <w:szCs w:val="24"/>
              </w:rPr>
              <w:t>.</w:t>
            </w:r>
          </w:p>
        </w:tc>
      </w:tr>
    </w:tbl>
    <w:p w14:paraId="1D5AE6F5" w14:textId="10C1815D" w:rsidR="00B77C23" w:rsidRPr="00B77C23" w:rsidRDefault="00B77C23" w:rsidP="00B77C23">
      <w:pPr>
        <w:pageBreakBefore/>
        <w:spacing w:after="240" w:line="240" w:lineRule="auto"/>
        <w:outlineLvl w:val="0"/>
        <w:rPr>
          <w:rFonts w:ascii="Arial" w:eastAsia="Times New Roman" w:hAnsi="Arial" w:cs="Times New Roman"/>
          <w:color w:val="104F75"/>
          <w:sz w:val="28"/>
          <w:szCs w:val="28"/>
          <w:lang w:eastAsia="en-GB"/>
        </w:rPr>
      </w:pPr>
      <w:bookmarkStart w:id="0" w:name="_Toc404086443"/>
      <w:bookmarkStart w:id="1" w:name="_Toc404093174"/>
      <w:bookmarkStart w:id="2" w:name="_Toc404765019"/>
      <w:bookmarkStart w:id="3" w:name="_Toc404846668"/>
      <w:bookmarkStart w:id="4" w:name="_Toc404858745"/>
      <w:r>
        <w:rPr>
          <w:rFonts w:ascii="Arial" w:eastAsia="Times New Roman" w:hAnsi="Arial" w:cs="Times New Roman"/>
          <w:b/>
          <w:color w:val="104F75"/>
          <w:sz w:val="28"/>
          <w:szCs w:val="28"/>
          <w:lang w:eastAsia="en-GB"/>
        </w:rPr>
        <w:lastRenderedPageBreak/>
        <w:t xml:space="preserve">Pupil Premium </w:t>
      </w:r>
      <w:r w:rsidRPr="00B77C23">
        <w:rPr>
          <w:rFonts w:ascii="Arial" w:eastAsia="Times New Roman" w:hAnsi="Arial" w:cs="Times New Roman"/>
          <w:b/>
          <w:color w:val="104F75"/>
          <w:sz w:val="28"/>
          <w:szCs w:val="28"/>
          <w:lang w:eastAsia="en-GB"/>
        </w:rPr>
        <w:t xml:space="preserve">Action plan </w:t>
      </w:r>
      <w:bookmarkEnd w:id="0"/>
      <w:bookmarkEnd w:id="1"/>
      <w:bookmarkEnd w:id="2"/>
      <w:bookmarkEnd w:id="3"/>
      <w:bookmarkEnd w:id="4"/>
      <w:r>
        <w:rPr>
          <w:rFonts w:ascii="Arial" w:eastAsia="Times New Roman" w:hAnsi="Arial" w:cs="Times New Roman"/>
          <w:b/>
          <w:color w:val="104F75"/>
          <w:sz w:val="28"/>
          <w:szCs w:val="28"/>
          <w:lang w:eastAsia="en-GB"/>
        </w:rPr>
        <w:t xml:space="preserve">– </w:t>
      </w:r>
      <w:r w:rsidR="00724BA9">
        <w:rPr>
          <w:rFonts w:ascii="Arial" w:eastAsia="Times New Roman" w:hAnsi="Arial" w:cs="Times New Roman"/>
          <w:b/>
          <w:color w:val="104F75"/>
          <w:sz w:val="28"/>
          <w:szCs w:val="28"/>
          <w:lang w:eastAsia="en-GB"/>
        </w:rPr>
        <w:t>Carlinghow Academy 2020/21</w:t>
      </w:r>
      <w:r w:rsidR="008E44D5">
        <w:rPr>
          <w:rFonts w:ascii="Arial" w:eastAsia="Times New Roman" w:hAnsi="Arial" w:cs="Times New Roman"/>
          <w:b/>
          <w:color w:val="104F75"/>
          <w:sz w:val="28"/>
          <w:szCs w:val="28"/>
          <w:lang w:eastAsia="en-GB"/>
        </w:rPr>
        <w:t xml:space="preserve">    </w:t>
      </w:r>
      <w:r>
        <w:rPr>
          <w:rFonts w:ascii="Arial" w:eastAsia="Times New Roman" w:hAnsi="Arial" w:cs="Times New Roman"/>
          <w:b/>
          <w:color w:val="104F75"/>
          <w:sz w:val="28"/>
          <w:szCs w:val="28"/>
          <w:lang w:eastAsia="en-GB"/>
        </w:rPr>
        <w:t xml:space="preserve">                         </w:t>
      </w:r>
      <w:r w:rsidR="00DD7C3A">
        <w:rPr>
          <w:rFonts w:ascii="Arial" w:eastAsia="Times New Roman" w:hAnsi="Arial" w:cs="Times New Roman"/>
          <w:b/>
          <w:color w:val="104F75"/>
          <w:sz w:val="28"/>
          <w:szCs w:val="28"/>
          <w:lang w:eastAsia="en-GB"/>
        </w:rPr>
        <w:t xml:space="preserve">                   </w:t>
      </w:r>
      <w:r w:rsidR="008E44D5">
        <w:rPr>
          <w:rFonts w:ascii="Arial" w:eastAsia="Times New Roman" w:hAnsi="Arial" w:cs="Times New Roman"/>
          <w:b/>
          <w:color w:val="104F75"/>
          <w:sz w:val="28"/>
          <w:szCs w:val="28"/>
          <w:lang w:eastAsia="en-GB"/>
        </w:rPr>
        <w:t xml:space="preserve">           </w:t>
      </w:r>
    </w:p>
    <w:tbl>
      <w:tblPr>
        <w:tblStyle w:val="TableGrid"/>
        <w:tblW w:w="15701" w:type="dxa"/>
        <w:tblLayout w:type="fixed"/>
        <w:tblLook w:val="04A0" w:firstRow="1" w:lastRow="0" w:firstColumn="1" w:lastColumn="0" w:noHBand="0" w:noVBand="1"/>
      </w:tblPr>
      <w:tblGrid>
        <w:gridCol w:w="2518"/>
        <w:gridCol w:w="2835"/>
        <w:gridCol w:w="1559"/>
        <w:gridCol w:w="938"/>
        <w:gridCol w:w="2181"/>
        <w:gridCol w:w="1418"/>
        <w:gridCol w:w="1275"/>
        <w:gridCol w:w="1418"/>
        <w:gridCol w:w="1559"/>
      </w:tblGrid>
      <w:tr w:rsidR="00B77C23" w:rsidRPr="00B77C23" w14:paraId="2FE1F7F7" w14:textId="77777777" w:rsidTr="009D6D7A">
        <w:trPr>
          <w:trHeight w:val="416"/>
        </w:trPr>
        <w:tc>
          <w:tcPr>
            <w:tcW w:w="2518" w:type="dxa"/>
            <w:shd w:val="clear" w:color="auto" w:fill="D9D9D9" w:themeFill="background1" w:themeFillShade="D9"/>
          </w:tcPr>
          <w:p w14:paraId="435B10D5" w14:textId="77777777" w:rsidR="00B77C23" w:rsidRPr="00033FA6" w:rsidRDefault="00B77C23" w:rsidP="00B77C23">
            <w:pPr>
              <w:spacing w:before="60" w:after="60"/>
              <w:ind w:left="57" w:right="57"/>
              <w:jc w:val="center"/>
              <w:rPr>
                <w:b/>
              </w:rPr>
            </w:pPr>
            <w:r w:rsidRPr="00033FA6">
              <w:rPr>
                <w:b/>
              </w:rPr>
              <w:t>Strategy</w:t>
            </w:r>
          </w:p>
        </w:tc>
        <w:tc>
          <w:tcPr>
            <w:tcW w:w="2835" w:type="dxa"/>
            <w:shd w:val="clear" w:color="auto" w:fill="D9D9D9" w:themeFill="background1" w:themeFillShade="D9"/>
          </w:tcPr>
          <w:p w14:paraId="17A18E54" w14:textId="77777777" w:rsidR="00B77C23" w:rsidRPr="00033FA6" w:rsidRDefault="00B77C23" w:rsidP="00B77C23">
            <w:pPr>
              <w:spacing w:before="60" w:after="60"/>
              <w:ind w:left="57" w:right="57"/>
              <w:jc w:val="center"/>
              <w:rPr>
                <w:b/>
              </w:rPr>
            </w:pPr>
            <w:r w:rsidRPr="00033FA6">
              <w:rPr>
                <w:b/>
              </w:rPr>
              <w:t>Outcomes and success criteria</w:t>
            </w:r>
          </w:p>
        </w:tc>
        <w:tc>
          <w:tcPr>
            <w:tcW w:w="1559" w:type="dxa"/>
            <w:shd w:val="clear" w:color="auto" w:fill="D9D9D9" w:themeFill="background1" w:themeFillShade="D9"/>
          </w:tcPr>
          <w:p w14:paraId="2BDDE2EA" w14:textId="77777777" w:rsidR="00B77C23" w:rsidRPr="00033FA6" w:rsidRDefault="00B77C23" w:rsidP="00B77C23">
            <w:pPr>
              <w:spacing w:before="60" w:after="60"/>
              <w:ind w:left="57" w:right="57"/>
              <w:jc w:val="center"/>
              <w:rPr>
                <w:b/>
              </w:rPr>
            </w:pPr>
            <w:r w:rsidRPr="00033FA6">
              <w:rPr>
                <w:b/>
              </w:rPr>
              <w:t>Owner</w:t>
            </w:r>
          </w:p>
        </w:tc>
        <w:tc>
          <w:tcPr>
            <w:tcW w:w="3119" w:type="dxa"/>
            <w:gridSpan w:val="2"/>
            <w:shd w:val="clear" w:color="auto" w:fill="D9D9D9" w:themeFill="background1" w:themeFillShade="D9"/>
          </w:tcPr>
          <w:p w14:paraId="7A56FFE6" w14:textId="77777777" w:rsidR="00B77C23" w:rsidRPr="00033FA6" w:rsidRDefault="00B77C23" w:rsidP="00B77C23">
            <w:pPr>
              <w:spacing w:before="60" w:after="60"/>
              <w:ind w:left="57" w:right="57"/>
              <w:jc w:val="center"/>
              <w:rPr>
                <w:b/>
              </w:rPr>
            </w:pPr>
            <w:r w:rsidRPr="00033FA6">
              <w:rPr>
                <w:b/>
              </w:rPr>
              <w:t>Milestones</w:t>
            </w:r>
          </w:p>
        </w:tc>
        <w:tc>
          <w:tcPr>
            <w:tcW w:w="1418" w:type="dxa"/>
            <w:shd w:val="clear" w:color="auto" w:fill="D9D9D9" w:themeFill="background1" w:themeFillShade="D9"/>
          </w:tcPr>
          <w:p w14:paraId="76A41309" w14:textId="77777777" w:rsidR="00B77C23" w:rsidRPr="00B77C23" w:rsidRDefault="00B77C23" w:rsidP="00B77C23">
            <w:pPr>
              <w:spacing w:before="60" w:after="60"/>
              <w:ind w:left="57" w:right="57"/>
              <w:jc w:val="center"/>
              <w:rPr>
                <w:b/>
                <w:color w:val="0D0D0D" w:themeColor="text1" w:themeTint="F2"/>
              </w:rPr>
            </w:pPr>
            <w:r w:rsidRPr="00B77C23">
              <w:rPr>
                <w:b/>
                <w:color w:val="0D0D0D" w:themeColor="text1" w:themeTint="F2"/>
              </w:rPr>
              <w:t>Completed</w:t>
            </w:r>
          </w:p>
        </w:tc>
        <w:tc>
          <w:tcPr>
            <w:tcW w:w="1275" w:type="dxa"/>
            <w:shd w:val="clear" w:color="auto" w:fill="D9D9D9" w:themeFill="background1" w:themeFillShade="D9"/>
          </w:tcPr>
          <w:p w14:paraId="0F7B4379" w14:textId="77777777" w:rsidR="00B77C23" w:rsidRPr="00B77C23" w:rsidRDefault="00B77C23" w:rsidP="00B77C23">
            <w:pPr>
              <w:spacing w:before="60" w:after="60"/>
              <w:ind w:left="57" w:right="57"/>
              <w:jc w:val="center"/>
              <w:rPr>
                <w:b/>
                <w:color w:val="0D0D0D" w:themeColor="text1" w:themeTint="F2"/>
              </w:rPr>
            </w:pPr>
            <w:r w:rsidRPr="00B77C23">
              <w:rPr>
                <w:b/>
                <w:color w:val="0D0D0D" w:themeColor="text1" w:themeTint="F2"/>
              </w:rPr>
              <w:t>Review date</w:t>
            </w:r>
          </w:p>
        </w:tc>
        <w:tc>
          <w:tcPr>
            <w:tcW w:w="1418" w:type="dxa"/>
            <w:shd w:val="clear" w:color="auto" w:fill="D9D9D9" w:themeFill="background1" w:themeFillShade="D9"/>
          </w:tcPr>
          <w:p w14:paraId="06D82E89" w14:textId="77777777" w:rsidR="00B77C23" w:rsidRPr="00B77C23" w:rsidRDefault="00B77C23" w:rsidP="00B77C23">
            <w:pPr>
              <w:spacing w:before="60" w:after="60"/>
              <w:ind w:left="57" w:right="57"/>
              <w:jc w:val="center"/>
              <w:rPr>
                <w:b/>
                <w:color w:val="0D0D0D" w:themeColor="text1" w:themeTint="F2"/>
              </w:rPr>
            </w:pPr>
            <w:r w:rsidRPr="00B77C23">
              <w:rPr>
                <w:b/>
                <w:color w:val="0D0D0D" w:themeColor="text1" w:themeTint="F2"/>
              </w:rPr>
              <w:t>Cost per pupil</w:t>
            </w:r>
            <w:r w:rsidR="00EF0910">
              <w:rPr>
                <w:b/>
                <w:color w:val="0D0D0D" w:themeColor="text1" w:themeTint="F2"/>
              </w:rPr>
              <w:t xml:space="preserve"> (average)</w:t>
            </w:r>
          </w:p>
        </w:tc>
        <w:tc>
          <w:tcPr>
            <w:tcW w:w="1559" w:type="dxa"/>
            <w:shd w:val="clear" w:color="auto" w:fill="D9D9D9" w:themeFill="background1" w:themeFillShade="D9"/>
          </w:tcPr>
          <w:p w14:paraId="2E7DEC60" w14:textId="77777777" w:rsidR="00B77C23" w:rsidRPr="00B77C23" w:rsidRDefault="00B77C23" w:rsidP="00B77C23">
            <w:pPr>
              <w:spacing w:before="60" w:after="60"/>
              <w:ind w:left="57" w:right="57"/>
              <w:jc w:val="center"/>
              <w:rPr>
                <w:b/>
                <w:color w:val="0D0D0D" w:themeColor="text1" w:themeTint="F2"/>
              </w:rPr>
            </w:pPr>
            <w:r w:rsidRPr="00B77C23">
              <w:rPr>
                <w:b/>
                <w:color w:val="0D0D0D" w:themeColor="text1" w:themeTint="F2"/>
              </w:rPr>
              <w:t>Total cost</w:t>
            </w:r>
          </w:p>
        </w:tc>
      </w:tr>
      <w:tr w:rsidR="00CC4A62" w:rsidRPr="00B77C23" w14:paraId="32B40423" w14:textId="77777777" w:rsidTr="00724A57">
        <w:trPr>
          <w:trHeight w:val="2441"/>
        </w:trPr>
        <w:tc>
          <w:tcPr>
            <w:tcW w:w="2518" w:type="dxa"/>
          </w:tcPr>
          <w:p w14:paraId="0AF29773" w14:textId="77777777" w:rsidR="00CC4A62" w:rsidRPr="00B77C23" w:rsidRDefault="00CC4A62" w:rsidP="000F1982">
            <w:r>
              <w:t>1. Whole school ethos for attainment for all</w:t>
            </w:r>
          </w:p>
        </w:tc>
        <w:tc>
          <w:tcPr>
            <w:tcW w:w="2835" w:type="dxa"/>
          </w:tcPr>
          <w:p w14:paraId="17A8CCA7" w14:textId="77777777" w:rsidR="00CC4A62" w:rsidRPr="00804CF1" w:rsidRDefault="00CC4A62" w:rsidP="00804CF1">
            <w:pPr>
              <w:pStyle w:val="ListParagraph"/>
              <w:numPr>
                <w:ilvl w:val="0"/>
                <w:numId w:val="18"/>
              </w:numPr>
              <w:spacing w:before="60" w:after="60"/>
              <w:ind w:left="317" w:right="57" w:hanging="283"/>
              <w:rPr>
                <w:rFonts w:ascii="Arial" w:hAnsi="Arial"/>
                <w:color w:val="0D0D0D" w:themeColor="text1" w:themeTint="F2"/>
                <w:sz w:val="18"/>
                <w:szCs w:val="18"/>
              </w:rPr>
            </w:pPr>
            <w:r w:rsidRPr="00804CF1">
              <w:rPr>
                <w:rFonts w:ascii="Arial" w:hAnsi="Arial"/>
                <w:color w:val="0D0D0D" w:themeColor="text1" w:themeTint="F2"/>
                <w:sz w:val="18"/>
                <w:szCs w:val="18"/>
              </w:rPr>
              <w:t>Whole school training on Vision &amp; Values</w:t>
            </w:r>
          </w:p>
          <w:p w14:paraId="41BFED26" w14:textId="77777777" w:rsidR="00CC4A62" w:rsidRPr="00804CF1" w:rsidRDefault="00CC4A62" w:rsidP="00804CF1">
            <w:pPr>
              <w:pStyle w:val="ListParagraph"/>
              <w:numPr>
                <w:ilvl w:val="0"/>
                <w:numId w:val="18"/>
              </w:numPr>
              <w:spacing w:before="60" w:after="60"/>
              <w:ind w:left="317" w:right="57" w:hanging="283"/>
              <w:rPr>
                <w:rFonts w:ascii="Arial" w:hAnsi="Arial"/>
                <w:color w:val="0D0D0D" w:themeColor="text1" w:themeTint="F2"/>
                <w:sz w:val="18"/>
                <w:szCs w:val="18"/>
              </w:rPr>
            </w:pPr>
            <w:r w:rsidRPr="00804CF1">
              <w:rPr>
                <w:rFonts w:ascii="Arial" w:hAnsi="Arial"/>
                <w:color w:val="0D0D0D" w:themeColor="text1" w:themeTint="F2"/>
                <w:sz w:val="18"/>
                <w:szCs w:val="18"/>
              </w:rPr>
              <w:t>Whole school training safeguarding/child protection and supporting disadvantaged pupils</w:t>
            </w:r>
          </w:p>
          <w:p w14:paraId="5398FD5B" w14:textId="77777777" w:rsidR="00C832CE" w:rsidRPr="00804CF1" w:rsidRDefault="00C832CE" w:rsidP="00804CF1">
            <w:pPr>
              <w:pStyle w:val="ListParagraph"/>
              <w:numPr>
                <w:ilvl w:val="0"/>
                <w:numId w:val="18"/>
              </w:numPr>
              <w:spacing w:before="60" w:after="60"/>
              <w:ind w:left="317" w:right="57" w:hanging="283"/>
              <w:rPr>
                <w:rFonts w:ascii="Arial" w:hAnsi="Arial"/>
                <w:color w:val="0D0D0D" w:themeColor="text1" w:themeTint="F2"/>
                <w:sz w:val="18"/>
                <w:szCs w:val="18"/>
              </w:rPr>
            </w:pPr>
            <w:r w:rsidRPr="00804CF1">
              <w:rPr>
                <w:rFonts w:ascii="Arial" w:hAnsi="Arial"/>
                <w:color w:val="0D0D0D" w:themeColor="text1" w:themeTint="F2"/>
                <w:sz w:val="18"/>
                <w:szCs w:val="18"/>
              </w:rPr>
              <w:t xml:space="preserve">Class Profiles </w:t>
            </w:r>
          </w:p>
          <w:p w14:paraId="2F3C8093" w14:textId="77777777" w:rsidR="00CC4A62" w:rsidRPr="00804CF1" w:rsidRDefault="00D2012A" w:rsidP="00804CF1">
            <w:pPr>
              <w:pStyle w:val="ListParagraph"/>
              <w:numPr>
                <w:ilvl w:val="0"/>
                <w:numId w:val="18"/>
              </w:numPr>
              <w:spacing w:before="60" w:after="60"/>
              <w:ind w:left="317" w:right="57" w:hanging="283"/>
              <w:rPr>
                <w:rFonts w:ascii="Arial" w:hAnsi="Arial"/>
                <w:color w:val="0D0D0D" w:themeColor="text1" w:themeTint="F2"/>
                <w:sz w:val="18"/>
                <w:szCs w:val="18"/>
              </w:rPr>
            </w:pPr>
            <w:r w:rsidRPr="00804CF1">
              <w:rPr>
                <w:rFonts w:ascii="Arial" w:hAnsi="Arial"/>
                <w:color w:val="0D0D0D" w:themeColor="text1" w:themeTint="F2"/>
                <w:sz w:val="18"/>
                <w:szCs w:val="18"/>
              </w:rPr>
              <w:t>Good to be Green awards</w:t>
            </w:r>
          </w:p>
        </w:tc>
        <w:tc>
          <w:tcPr>
            <w:tcW w:w="1559" w:type="dxa"/>
          </w:tcPr>
          <w:p w14:paraId="3F1D4C30" w14:textId="2AEBFCAB" w:rsidR="00CC4A62" w:rsidRPr="00B77C23" w:rsidRDefault="00724BA9" w:rsidP="00CC4A62">
            <w:pPr>
              <w:spacing w:before="60" w:after="60"/>
              <w:ind w:left="57" w:right="57"/>
              <w:rPr>
                <w:color w:val="0D0D0D" w:themeColor="text1" w:themeTint="F2"/>
              </w:rPr>
            </w:pPr>
            <w:r>
              <w:rPr>
                <w:color w:val="0D0D0D" w:themeColor="text1" w:themeTint="F2"/>
              </w:rPr>
              <w:t xml:space="preserve">Principal </w:t>
            </w:r>
          </w:p>
        </w:tc>
        <w:tc>
          <w:tcPr>
            <w:tcW w:w="3119" w:type="dxa"/>
            <w:gridSpan w:val="2"/>
          </w:tcPr>
          <w:p w14:paraId="62009D89" w14:textId="77777777" w:rsidR="00CC4A62" w:rsidRPr="007B0A37" w:rsidRDefault="00CC4A62" w:rsidP="00D64C57">
            <w:pPr>
              <w:pStyle w:val="ListParagraph"/>
              <w:numPr>
                <w:ilvl w:val="0"/>
                <w:numId w:val="13"/>
              </w:numPr>
              <w:spacing w:before="60" w:after="60"/>
              <w:ind w:left="318" w:right="57"/>
              <w:rPr>
                <w:rFonts w:ascii="Arial" w:hAnsi="Arial"/>
                <w:color w:val="0D0D0D" w:themeColor="text1" w:themeTint="F2"/>
                <w:sz w:val="18"/>
                <w:szCs w:val="18"/>
              </w:rPr>
            </w:pPr>
            <w:r w:rsidRPr="007B0A37">
              <w:rPr>
                <w:rFonts w:ascii="Arial" w:hAnsi="Arial"/>
                <w:color w:val="0D0D0D" w:themeColor="text1" w:themeTint="F2"/>
                <w:sz w:val="18"/>
                <w:szCs w:val="18"/>
              </w:rPr>
              <w:t>Training completed</w:t>
            </w:r>
          </w:p>
          <w:p w14:paraId="4CA87147" w14:textId="77777777" w:rsidR="00D64C57" w:rsidRPr="007B0A37" w:rsidRDefault="00D64C57" w:rsidP="00D64C57">
            <w:pPr>
              <w:spacing w:before="60" w:after="60"/>
              <w:ind w:right="57"/>
              <w:rPr>
                <w:color w:val="0D0D0D" w:themeColor="text1" w:themeTint="F2"/>
                <w:sz w:val="18"/>
                <w:szCs w:val="18"/>
              </w:rPr>
            </w:pPr>
          </w:p>
          <w:p w14:paraId="750E88D5" w14:textId="77777777" w:rsidR="00D64C57" w:rsidRPr="007B0A37" w:rsidRDefault="00D64C57" w:rsidP="00D64C57">
            <w:pPr>
              <w:pStyle w:val="ListParagraph"/>
              <w:numPr>
                <w:ilvl w:val="0"/>
                <w:numId w:val="13"/>
              </w:numPr>
              <w:spacing w:before="60" w:after="60"/>
              <w:ind w:left="318" w:right="57"/>
              <w:rPr>
                <w:rFonts w:ascii="Arial" w:hAnsi="Arial"/>
                <w:color w:val="0D0D0D" w:themeColor="text1" w:themeTint="F2"/>
                <w:sz w:val="18"/>
                <w:szCs w:val="18"/>
              </w:rPr>
            </w:pPr>
            <w:r w:rsidRPr="007B0A37">
              <w:rPr>
                <w:rFonts w:ascii="Arial" w:hAnsi="Arial"/>
                <w:color w:val="0D0D0D" w:themeColor="text1" w:themeTint="F2"/>
                <w:sz w:val="18"/>
                <w:szCs w:val="18"/>
              </w:rPr>
              <w:t>Training completed</w:t>
            </w:r>
          </w:p>
          <w:p w14:paraId="3CDD12D8" w14:textId="77777777" w:rsidR="00D64C57" w:rsidRPr="007B0A37" w:rsidRDefault="00D64C57" w:rsidP="00B77C23">
            <w:pPr>
              <w:spacing w:before="60" w:after="60"/>
              <w:ind w:left="57" w:right="57"/>
              <w:rPr>
                <w:color w:val="0D0D0D" w:themeColor="text1" w:themeTint="F2"/>
                <w:sz w:val="18"/>
                <w:szCs w:val="18"/>
              </w:rPr>
            </w:pPr>
          </w:p>
          <w:p w14:paraId="0828BBA5" w14:textId="1BA4DF29" w:rsidR="00660527" w:rsidRPr="009D749B" w:rsidRDefault="00C832CE" w:rsidP="00724A57">
            <w:pPr>
              <w:pStyle w:val="ListParagraph"/>
              <w:numPr>
                <w:ilvl w:val="0"/>
                <w:numId w:val="13"/>
              </w:numPr>
              <w:spacing w:before="60" w:after="60"/>
              <w:ind w:left="318" w:right="57"/>
              <w:rPr>
                <w:color w:val="0D0D0D" w:themeColor="text1" w:themeTint="F2"/>
                <w:sz w:val="18"/>
                <w:szCs w:val="18"/>
              </w:rPr>
            </w:pPr>
            <w:r w:rsidRPr="007B0A37">
              <w:rPr>
                <w:rFonts w:ascii="Arial" w:hAnsi="Arial"/>
                <w:color w:val="0D0D0D" w:themeColor="text1" w:themeTint="F2"/>
                <w:sz w:val="18"/>
                <w:szCs w:val="18"/>
              </w:rPr>
              <w:t>Pupil survey show an increase in attitudes to learning</w:t>
            </w:r>
          </w:p>
          <w:p w14:paraId="1F11F48C" w14:textId="28A6B4D3" w:rsidR="009D749B" w:rsidRPr="009D749B" w:rsidRDefault="009D749B" w:rsidP="009D749B">
            <w:pPr>
              <w:spacing w:before="60" w:after="60"/>
              <w:ind w:right="57"/>
              <w:rPr>
                <w:color w:val="0D0D0D" w:themeColor="text1" w:themeTint="F2"/>
                <w:sz w:val="18"/>
                <w:szCs w:val="18"/>
              </w:rPr>
            </w:pPr>
          </w:p>
          <w:p w14:paraId="1DB34DE2" w14:textId="1E73D826" w:rsidR="00804CF1" w:rsidRPr="009D749B" w:rsidRDefault="00804CF1" w:rsidP="009D749B">
            <w:pPr>
              <w:spacing w:before="60" w:after="60"/>
              <w:ind w:right="57"/>
              <w:rPr>
                <w:color w:val="0D0D0D" w:themeColor="text1" w:themeTint="F2"/>
                <w:sz w:val="18"/>
                <w:szCs w:val="18"/>
              </w:rPr>
            </w:pPr>
          </w:p>
        </w:tc>
        <w:tc>
          <w:tcPr>
            <w:tcW w:w="1418" w:type="dxa"/>
          </w:tcPr>
          <w:p w14:paraId="02BF9FA3" w14:textId="1FD1679F" w:rsidR="00CC4A62" w:rsidRPr="000D542F" w:rsidRDefault="009D749B" w:rsidP="009D749B">
            <w:pPr>
              <w:pStyle w:val="ListParagraph"/>
              <w:numPr>
                <w:ilvl w:val="0"/>
                <w:numId w:val="13"/>
              </w:numPr>
              <w:ind w:left="360"/>
              <w:jc w:val="both"/>
              <w:rPr>
                <w:rFonts w:ascii="Arial" w:hAnsi="Arial"/>
                <w:color w:val="0D0D0D" w:themeColor="text1" w:themeTint="F2"/>
                <w:sz w:val="18"/>
                <w:szCs w:val="18"/>
              </w:rPr>
            </w:pPr>
            <w:r w:rsidRPr="000D542F">
              <w:rPr>
                <w:rFonts w:ascii="Arial" w:hAnsi="Arial"/>
                <w:color w:val="0D0D0D" w:themeColor="text1" w:themeTint="F2"/>
                <w:sz w:val="18"/>
                <w:szCs w:val="18"/>
              </w:rPr>
              <w:t>8</w:t>
            </w:r>
            <w:r w:rsidR="00FA0560" w:rsidRPr="000D542F">
              <w:rPr>
                <w:rFonts w:ascii="Arial" w:hAnsi="Arial"/>
                <w:color w:val="0D0D0D" w:themeColor="text1" w:themeTint="F2"/>
                <w:sz w:val="18"/>
                <w:szCs w:val="18"/>
              </w:rPr>
              <w:t>.09.</w:t>
            </w:r>
            <w:r w:rsidRPr="000D542F">
              <w:rPr>
                <w:rFonts w:ascii="Arial" w:hAnsi="Arial"/>
                <w:color w:val="0D0D0D" w:themeColor="text1" w:themeTint="F2"/>
                <w:sz w:val="18"/>
                <w:szCs w:val="18"/>
              </w:rPr>
              <w:t>20</w:t>
            </w:r>
          </w:p>
          <w:p w14:paraId="0C5BDD1A" w14:textId="77777777" w:rsidR="00FA0560" w:rsidRPr="000D542F" w:rsidRDefault="00FA0560" w:rsidP="00B22843">
            <w:pPr>
              <w:jc w:val="both"/>
              <w:rPr>
                <w:color w:val="0D0D0D" w:themeColor="text1" w:themeTint="F2"/>
                <w:sz w:val="18"/>
                <w:szCs w:val="18"/>
              </w:rPr>
            </w:pPr>
          </w:p>
          <w:p w14:paraId="3B3DDA5B" w14:textId="77777777" w:rsidR="00FA0560" w:rsidRPr="000D542F" w:rsidRDefault="00FA0560" w:rsidP="00B22843">
            <w:pPr>
              <w:jc w:val="both"/>
              <w:rPr>
                <w:color w:val="0D0D0D" w:themeColor="text1" w:themeTint="F2"/>
                <w:sz w:val="18"/>
                <w:szCs w:val="18"/>
              </w:rPr>
            </w:pPr>
          </w:p>
          <w:p w14:paraId="4EEEB076" w14:textId="398E195D" w:rsidR="00FA0560" w:rsidRPr="000D542F" w:rsidRDefault="009D749B" w:rsidP="009D749B">
            <w:pPr>
              <w:pStyle w:val="ListParagraph"/>
              <w:numPr>
                <w:ilvl w:val="0"/>
                <w:numId w:val="13"/>
              </w:numPr>
              <w:ind w:left="360"/>
              <w:jc w:val="both"/>
              <w:rPr>
                <w:rFonts w:ascii="Arial" w:hAnsi="Arial"/>
                <w:color w:val="0D0D0D" w:themeColor="text1" w:themeTint="F2"/>
                <w:sz w:val="18"/>
                <w:szCs w:val="18"/>
              </w:rPr>
            </w:pPr>
            <w:r w:rsidRPr="000D542F">
              <w:rPr>
                <w:rFonts w:ascii="Arial" w:hAnsi="Arial"/>
                <w:color w:val="0D0D0D" w:themeColor="text1" w:themeTint="F2"/>
                <w:sz w:val="18"/>
                <w:szCs w:val="18"/>
              </w:rPr>
              <w:t>8.09.20</w:t>
            </w:r>
          </w:p>
          <w:p w14:paraId="35F48080" w14:textId="77777777" w:rsidR="007B0A37" w:rsidRPr="000D542F" w:rsidRDefault="007B0A37" w:rsidP="00B22843">
            <w:pPr>
              <w:jc w:val="both"/>
              <w:rPr>
                <w:color w:val="0D0D0D" w:themeColor="text1" w:themeTint="F2"/>
                <w:sz w:val="18"/>
                <w:szCs w:val="18"/>
              </w:rPr>
            </w:pPr>
          </w:p>
          <w:p w14:paraId="23F60BB7" w14:textId="77777777" w:rsidR="00CC4A62" w:rsidRPr="000D542F" w:rsidRDefault="00CC4A62" w:rsidP="009D749B">
            <w:pPr>
              <w:jc w:val="both"/>
              <w:rPr>
                <w:color w:val="0D0D0D" w:themeColor="text1" w:themeTint="F2"/>
                <w:sz w:val="18"/>
                <w:szCs w:val="18"/>
              </w:rPr>
            </w:pPr>
          </w:p>
        </w:tc>
        <w:tc>
          <w:tcPr>
            <w:tcW w:w="1275" w:type="dxa"/>
          </w:tcPr>
          <w:p w14:paraId="312C38BC" w14:textId="77777777" w:rsidR="00CC4A62" w:rsidRPr="000D542F" w:rsidRDefault="00CC4A62" w:rsidP="00B77C23">
            <w:pPr>
              <w:spacing w:before="60" w:after="60"/>
              <w:ind w:left="57" w:right="57"/>
              <w:rPr>
                <w:color w:val="0D0D0D" w:themeColor="text1" w:themeTint="F2"/>
                <w:sz w:val="18"/>
                <w:szCs w:val="18"/>
              </w:rPr>
            </w:pPr>
            <w:r w:rsidRPr="000D542F">
              <w:rPr>
                <w:color w:val="0D0D0D" w:themeColor="text1" w:themeTint="F2"/>
                <w:sz w:val="18"/>
                <w:szCs w:val="18"/>
              </w:rPr>
              <w:t>Termly</w:t>
            </w:r>
          </w:p>
        </w:tc>
        <w:tc>
          <w:tcPr>
            <w:tcW w:w="1418" w:type="dxa"/>
          </w:tcPr>
          <w:p w14:paraId="08894231" w14:textId="069D2E89" w:rsidR="00CC4A62" w:rsidRPr="000D542F" w:rsidRDefault="00717112" w:rsidP="00804CF1">
            <w:pPr>
              <w:spacing w:before="60" w:after="60"/>
              <w:ind w:left="57" w:right="57"/>
              <w:rPr>
                <w:color w:val="0D0D0D" w:themeColor="text1" w:themeTint="F2"/>
                <w:sz w:val="18"/>
                <w:szCs w:val="18"/>
              </w:rPr>
            </w:pPr>
            <w:r w:rsidRPr="000D542F">
              <w:rPr>
                <w:color w:val="0D0D0D" w:themeColor="text1" w:themeTint="F2"/>
                <w:sz w:val="18"/>
                <w:szCs w:val="18"/>
              </w:rPr>
              <w:t>£25</w:t>
            </w:r>
          </w:p>
        </w:tc>
        <w:tc>
          <w:tcPr>
            <w:tcW w:w="1559" w:type="dxa"/>
          </w:tcPr>
          <w:p w14:paraId="0894521B" w14:textId="77777777" w:rsidR="00CC4A62" w:rsidRPr="000D542F" w:rsidRDefault="0050368F" w:rsidP="00DA1668">
            <w:pPr>
              <w:spacing w:before="60" w:after="60"/>
              <w:ind w:left="57" w:right="57"/>
              <w:rPr>
                <w:color w:val="0D0D0D" w:themeColor="text1" w:themeTint="F2"/>
                <w:sz w:val="18"/>
                <w:szCs w:val="18"/>
              </w:rPr>
            </w:pPr>
            <w:r w:rsidRPr="000D542F">
              <w:rPr>
                <w:color w:val="0D0D0D" w:themeColor="text1" w:themeTint="F2"/>
                <w:sz w:val="18"/>
                <w:szCs w:val="18"/>
              </w:rPr>
              <w:t>£</w:t>
            </w:r>
            <w:r w:rsidR="00DA1668" w:rsidRPr="000D542F">
              <w:rPr>
                <w:color w:val="0D0D0D" w:themeColor="text1" w:themeTint="F2"/>
                <w:sz w:val="18"/>
                <w:szCs w:val="18"/>
              </w:rPr>
              <w:t>3</w:t>
            </w:r>
            <w:r w:rsidR="00237559" w:rsidRPr="000D542F">
              <w:rPr>
                <w:color w:val="0D0D0D" w:themeColor="text1" w:themeTint="F2"/>
                <w:sz w:val="18"/>
                <w:szCs w:val="18"/>
              </w:rPr>
              <w:t>505</w:t>
            </w:r>
          </w:p>
          <w:p w14:paraId="14BD06A1" w14:textId="43EEEE93" w:rsidR="00F003B1" w:rsidRPr="000D542F" w:rsidRDefault="00F003B1" w:rsidP="00DA1668">
            <w:pPr>
              <w:spacing w:before="60" w:after="60"/>
              <w:ind w:left="57" w:right="57"/>
              <w:rPr>
                <w:color w:val="0D0D0D" w:themeColor="text1" w:themeTint="F2"/>
                <w:sz w:val="18"/>
                <w:szCs w:val="18"/>
              </w:rPr>
            </w:pPr>
            <w:r w:rsidRPr="000D542F">
              <w:rPr>
                <w:color w:val="0D0D0D" w:themeColor="text1" w:themeTint="F2"/>
                <w:sz w:val="18"/>
                <w:szCs w:val="18"/>
              </w:rPr>
              <w:t>(</w:t>
            </w:r>
            <w:proofErr w:type="spellStart"/>
            <w:r w:rsidRPr="000D542F">
              <w:rPr>
                <w:color w:val="0D0D0D" w:themeColor="text1" w:themeTint="F2"/>
                <w:sz w:val="18"/>
                <w:szCs w:val="18"/>
              </w:rPr>
              <w:t>trg</w:t>
            </w:r>
            <w:proofErr w:type="spellEnd"/>
            <w:r w:rsidRPr="000D542F">
              <w:rPr>
                <w:color w:val="0D0D0D" w:themeColor="text1" w:themeTint="F2"/>
                <w:sz w:val="18"/>
                <w:szCs w:val="18"/>
              </w:rPr>
              <w:t xml:space="preserve"> budget)</w:t>
            </w:r>
          </w:p>
        </w:tc>
      </w:tr>
      <w:tr w:rsidR="00695FB0" w:rsidRPr="00B77C23" w14:paraId="3276337E" w14:textId="77777777" w:rsidTr="00C832CE">
        <w:trPr>
          <w:trHeight w:val="685"/>
        </w:trPr>
        <w:tc>
          <w:tcPr>
            <w:tcW w:w="2518" w:type="dxa"/>
          </w:tcPr>
          <w:p w14:paraId="3F0F8EA7" w14:textId="77777777" w:rsidR="00695FB0" w:rsidRDefault="00523E41" w:rsidP="00695FB0">
            <w:r>
              <w:t xml:space="preserve">2. </w:t>
            </w:r>
            <w:r w:rsidR="000F1982">
              <w:t>Addressing behaviour &amp; attendance</w:t>
            </w:r>
          </w:p>
          <w:p w14:paraId="52E071A3" w14:textId="77777777" w:rsidR="00033FA6" w:rsidRPr="00505902" w:rsidRDefault="00033FA6" w:rsidP="00695FB0"/>
        </w:tc>
        <w:tc>
          <w:tcPr>
            <w:tcW w:w="2835" w:type="dxa"/>
          </w:tcPr>
          <w:p w14:paraId="0774534F" w14:textId="77777777" w:rsidR="00FB4897" w:rsidRPr="00804CF1" w:rsidRDefault="00AE034C"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Breakfast club provision well attended</w:t>
            </w:r>
          </w:p>
          <w:p w14:paraId="14ACB00E" w14:textId="39BAF855" w:rsidR="00AE034C" w:rsidRPr="00804CF1" w:rsidRDefault="00C832CE"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Fre</w:t>
            </w:r>
            <w:r w:rsidR="00724BA9">
              <w:rPr>
                <w:rFonts w:ascii="Arial" w:hAnsi="Arial"/>
                <w:color w:val="0D0D0D" w:themeColor="text1" w:themeTint="F2"/>
                <w:sz w:val="18"/>
                <w:szCs w:val="18"/>
              </w:rPr>
              <w:t>e toast</w:t>
            </w:r>
            <w:r w:rsidR="00AE034C" w:rsidRPr="00804CF1">
              <w:rPr>
                <w:rFonts w:ascii="Arial" w:hAnsi="Arial"/>
                <w:color w:val="0D0D0D" w:themeColor="text1" w:themeTint="F2"/>
                <w:sz w:val="18"/>
                <w:szCs w:val="18"/>
              </w:rPr>
              <w:t xml:space="preserve"> bar established</w:t>
            </w:r>
          </w:p>
          <w:p w14:paraId="3FEABEF6" w14:textId="77777777" w:rsidR="002259A9" w:rsidRPr="00804CF1" w:rsidRDefault="002259A9"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Attendance is in line with national averages</w:t>
            </w:r>
          </w:p>
          <w:p w14:paraId="2BACADD9" w14:textId="77777777" w:rsidR="00D64C57" w:rsidRPr="00804CF1" w:rsidRDefault="002259A9"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Persistent absenteeism is reduced</w:t>
            </w:r>
          </w:p>
          <w:p w14:paraId="1A962671" w14:textId="77777777" w:rsidR="00AE034C" w:rsidRPr="00804CF1" w:rsidRDefault="002259A9"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Number of exclusions are reduced</w:t>
            </w:r>
          </w:p>
          <w:p w14:paraId="0D4D70E8" w14:textId="04C52881" w:rsidR="00620723" w:rsidRDefault="00620723" w:rsidP="00C832CE">
            <w:pPr>
              <w:pStyle w:val="ListParagraph"/>
              <w:numPr>
                <w:ilvl w:val="0"/>
                <w:numId w:val="4"/>
              </w:numPr>
              <w:spacing w:before="60" w:after="60"/>
              <w:ind w:left="318" w:right="57" w:hanging="284"/>
              <w:rPr>
                <w:rFonts w:ascii="Arial" w:hAnsi="Arial"/>
                <w:color w:val="0D0D0D" w:themeColor="text1" w:themeTint="F2"/>
                <w:sz w:val="18"/>
                <w:szCs w:val="18"/>
              </w:rPr>
            </w:pPr>
            <w:r w:rsidRPr="00804CF1">
              <w:rPr>
                <w:rFonts w:ascii="Arial" w:hAnsi="Arial"/>
                <w:color w:val="0D0D0D" w:themeColor="text1" w:themeTint="F2"/>
                <w:sz w:val="18"/>
                <w:szCs w:val="18"/>
              </w:rPr>
              <w:t>CPOMS tracking</w:t>
            </w:r>
            <w:r w:rsidR="00F003B1">
              <w:rPr>
                <w:rFonts w:ascii="Arial" w:hAnsi="Arial"/>
                <w:color w:val="0D0D0D" w:themeColor="text1" w:themeTint="F2"/>
                <w:sz w:val="18"/>
                <w:szCs w:val="18"/>
              </w:rPr>
              <w:t xml:space="preserve"> (£895)</w:t>
            </w:r>
          </w:p>
          <w:p w14:paraId="1EB1FC6E" w14:textId="69458AE6" w:rsidR="00007FF6" w:rsidRPr="00804CF1" w:rsidRDefault="00007FF6" w:rsidP="00C832CE">
            <w:pPr>
              <w:pStyle w:val="ListParagraph"/>
              <w:numPr>
                <w:ilvl w:val="0"/>
                <w:numId w:val="4"/>
              </w:numPr>
              <w:spacing w:before="60" w:after="60"/>
              <w:ind w:left="318" w:right="57" w:hanging="284"/>
              <w:rPr>
                <w:rFonts w:ascii="Arial" w:hAnsi="Arial"/>
                <w:color w:val="0D0D0D" w:themeColor="text1" w:themeTint="F2"/>
                <w:sz w:val="18"/>
                <w:szCs w:val="18"/>
              </w:rPr>
            </w:pPr>
            <w:r>
              <w:rPr>
                <w:rFonts w:ascii="Arial" w:hAnsi="Arial"/>
                <w:color w:val="0D0D0D" w:themeColor="text1" w:themeTint="F2"/>
                <w:sz w:val="18"/>
                <w:szCs w:val="18"/>
              </w:rPr>
              <w:t>Learning Mentor to support behavioural needs</w:t>
            </w:r>
          </w:p>
          <w:p w14:paraId="6EF11C11" w14:textId="77777777" w:rsidR="00FB4897" w:rsidRPr="00804CF1" w:rsidRDefault="00FB4897" w:rsidP="00B01868">
            <w:pPr>
              <w:pStyle w:val="ListParagraph"/>
              <w:spacing w:before="60" w:after="60"/>
              <w:ind w:left="459" w:right="57"/>
              <w:rPr>
                <w:rFonts w:ascii="Arial" w:hAnsi="Arial"/>
                <w:color w:val="0D0D0D" w:themeColor="text1" w:themeTint="F2"/>
                <w:sz w:val="18"/>
                <w:szCs w:val="18"/>
              </w:rPr>
            </w:pPr>
          </w:p>
        </w:tc>
        <w:tc>
          <w:tcPr>
            <w:tcW w:w="1559" w:type="dxa"/>
          </w:tcPr>
          <w:p w14:paraId="32CEA353" w14:textId="0B1D0C38" w:rsidR="00CC4A62" w:rsidRDefault="00724BA9" w:rsidP="00CC4A62">
            <w:pPr>
              <w:spacing w:before="60" w:after="60"/>
              <w:ind w:left="57" w:right="57"/>
              <w:rPr>
                <w:color w:val="0D0D0D" w:themeColor="text1" w:themeTint="F2"/>
              </w:rPr>
            </w:pPr>
            <w:r>
              <w:rPr>
                <w:color w:val="0D0D0D" w:themeColor="text1" w:themeTint="F2"/>
              </w:rPr>
              <w:t>Principal</w:t>
            </w:r>
          </w:p>
          <w:p w14:paraId="3C5C7767" w14:textId="77777777" w:rsidR="00695FB0" w:rsidRPr="00B77C23" w:rsidRDefault="00695FB0" w:rsidP="00A47362">
            <w:pPr>
              <w:spacing w:before="60" w:after="60"/>
              <w:ind w:left="57" w:right="57"/>
              <w:rPr>
                <w:color w:val="0D0D0D" w:themeColor="text1" w:themeTint="F2"/>
              </w:rPr>
            </w:pPr>
          </w:p>
        </w:tc>
        <w:tc>
          <w:tcPr>
            <w:tcW w:w="3119" w:type="dxa"/>
            <w:gridSpan w:val="2"/>
          </w:tcPr>
          <w:p w14:paraId="425D7280" w14:textId="77777777" w:rsidR="002952D3" w:rsidRPr="00E90DDC" w:rsidRDefault="002259A9" w:rsidP="002259A9">
            <w:pPr>
              <w:pStyle w:val="ListParagraph"/>
              <w:numPr>
                <w:ilvl w:val="0"/>
                <w:numId w:val="14"/>
              </w:numPr>
              <w:spacing w:before="60" w:after="60"/>
              <w:ind w:left="318" w:right="57"/>
              <w:rPr>
                <w:rFonts w:ascii="Arial" w:hAnsi="Arial"/>
                <w:color w:val="0D0D0D" w:themeColor="text1" w:themeTint="F2"/>
                <w:sz w:val="20"/>
                <w:szCs w:val="20"/>
              </w:rPr>
            </w:pPr>
            <w:r w:rsidRPr="00E90DDC">
              <w:rPr>
                <w:rFonts w:ascii="Arial" w:hAnsi="Arial"/>
                <w:color w:val="0D0D0D" w:themeColor="text1" w:themeTint="F2"/>
                <w:sz w:val="20"/>
                <w:szCs w:val="20"/>
              </w:rPr>
              <w:t>Numbers of pupil premium children attending Breakfast club remain stable or increase</w:t>
            </w:r>
            <w:r w:rsidR="00C832CE" w:rsidRPr="00E90DDC">
              <w:rPr>
                <w:rFonts w:ascii="Arial" w:hAnsi="Arial"/>
                <w:color w:val="0D0D0D" w:themeColor="text1" w:themeTint="F2"/>
                <w:sz w:val="20"/>
                <w:szCs w:val="20"/>
              </w:rPr>
              <w:t>d</w:t>
            </w:r>
          </w:p>
          <w:p w14:paraId="15FE684D" w14:textId="77777777" w:rsidR="002259A9" w:rsidRPr="00E90DDC" w:rsidRDefault="002259A9" w:rsidP="002259A9">
            <w:pPr>
              <w:pStyle w:val="ListParagraph"/>
              <w:numPr>
                <w:ilvl w:val="0"/>
                <w:numId w:val="14"/>
              </w:numPr>
              <w:spacing w:before="60" w:after="60"/>
              <w:ind w:left="318" w:right="57"/>
              <w:rPr>
                <w:rFonts w:ascii="Arial" w:hAnsi="Arial"/>
                <w:color w:val="0D0D0D" w:themeColor="text1" w:themeTint="F2"/>
                <w:sz w:val="20"/>
                <w:szCs w:val="20"/>
              </w:rPr>
            </w:pPr>
            <w:r w:rsidRPr="00E90DDC">
              <w:rPr>
                <w:rFonts w:ascii="Arial" w:hAnsi="Arial"/>
                <w:color w:val="0D0D0D" w:themeColor="text1" w:themeTint="F2"/>
                <w:sz w:val="20"/>
                <w:szCs w:val="20"/>
              </w:rPr>
              <w:t xml:space="preserve">Reduced number of PP children report arriving at school feeling </w:t>
            </w:r>
            <w:r w:rsidR="00FA0560" w:rsidRPr="00E90DDC">
              <w:rPr>
                <w:rFonts w:ascii="Arial" w:hAnsi="Arial"/>
                <w:color w:val="0D0D0D" w:themeColor="text1" w:themeTint="F2"/>
                <w:sz w:val="20"/>
                <w:szCs w:val="20"/>
              </w:rPr>
              <w:t>hungry</w:t>
            </w:r>
          </w:p>
          <w:p w14:paraId="5BF4169B" w14:textId="77777777" w:rsidR="00F54508" w:rsidRPr="00E90DDC" w:rsidRDefault="002259A9" w:rsidP="002259A9">
            <w:pPr>
              <w:pStyle w:val="ListParagraph"/>
              <w:numPr>
                <w:ilvl w:val="0"/>
                <w:numId w:val="14"/>
              </w:numPr>
              <w:spacing w:before="60" w:after="60"/>
              <w:ind w:left="318" w:right="57"/>
              <w:rPr>
                <w:color w:val="0D0D0D" w:themeColor="text1" w:themeTint="F2"/>
                <w:sz w:val="20"/>
                <w:szCs w:val="20"/>
              </w:rPr>
            </w:pPr>
            <w:r w:rsidRPr="00E90DDC">
              <w:rPr>
                <w:rFonts w:ascii="Arial" w:hAnsi="Arial"/>
                <w:color w:val="0D0D0D" w:themeColor="text1" w:themeTint="F2"/>
                <w:sz w:val="20"/>
                <w:szCs w:val="20"/>
              </w:rPr>
              <w:t>Termly monitoring visits identify increased attendance and a reduction in PA &amp; exclusions</w:t>
            </w:r>
          </w:p>
          <w:p w14:paraId="3E1420D6" w14:textId="77777777" w:rsidR="00724A57" w:rsidRPr="00E90DDC" w:rsidRDefault="00724A57" w:rsidP="002259A9">
            <w:pPr>
              <w:pStyle w:val="ListParagraph"/>
              <w:numPr>
                <w:ilvl w:val="0"/>
                <w:numId w:val="14"/>
              </w:numPr>
              <w:spacing w:before="60" w:after="60"/>
              <w:ind w:left="318" w:right="57"/>
              <w:rPr>
                <w:color w:val="0D0D0D" w:themeColor="text1" w:themeTint="F2"/>
                <w:sz w:val="20"/>
                <w:szCs w:val="20"/>
              </w:rPr>
            </w:pPr>
            <w:r w:rsidRPr="00E90DDC">
              <w:rPr>
                <w:rFonts w:ascii="Arial" w:hAnsi="Arial"/>
                <w:color w:val="0D0D0D" w:themeColor="text1" w:themeTint="F2"/>
                <w:sz w:val="20"/>
                <w:szCs w:val="20"/>
              </w:rPr>
              <w:t xml:space="preserve">Reduced incidents of behaviour </w:t>
            </w:r>
          </w:p>
          <w:p w14:paraId="253C7421" w14:textId="77777777" w:rsidR="00724A57" w:rsidRPr="007B0A37" w:rsidRDefault="00724A57" w:rsidP="002259A9">
            <w:pPr>
              <w:pStyle w:val="ListParagraph"/>
              <w:numPr>
                <w:ilvl w:val="0"/>
                <w:numId w:val="14"/>
              </w:numPr>
              <w:spacing w:before="60" w:after="60"/>
              <w:ind w:left="318" w:right="57"/>
              <w:rPr>
                <w:color w:val="0D0D0D" w:themeColor="text1" w:themeTint="F2"/>
                <w:sz w:val="18"/>
                <w:szCs w:val="18"/>
              </w:rPr>
            </w:pPr>
            <w:r w:rsidRPr="00E90DDC">
              <w:rPr>
                <w:rFonts w:ascii="Arial" w:hAnsi="Arial"/>
                <w:color w:val="0D0D0D" w:themeColor="text1" w:themeTint="F2"/>
                <w:sz w:val="20"/>
                <w:szCs w:val="20"/>
              </w:rPr>
              <w:t>Increased number of children for Green awards</w:t>
            </w:r>
          </w:p>
        </w:tc>
        <w:tc>
          <w:tcPr>
            <w:tcW w:w="1418" w:type="dxa"/>
          </w:tcPr>
          <w:p w14:paraId="7E7EAE15" w14:textId="36459860" w:rsidR="002952D3" w:rsidRPr="000D542F" w:rsidRDefault="002952D3" w:rsidP="002259A9">
            <w:pPr>
              <w:spacing w:before="60" w:after="60"/>
              <w:ind w:left="57" w:right="57"/>
              <w:rPr>
                <w:color w:val="0D0D0D" w:themeColor="text1" w:themeTint="F2"/>
                <w:sz w:val="18"/>
                <w:szCs w:val="18"/>
              </w:rPr>
            </w:pPr>
          </w:p>
        </w:tc>
        <w:tc>
          <w:tcPr>
            <w:tcW w:w="1275" w:type="dxa"/>
          </w:tcPr>
          <w:p w14:paraId="5CE94E0B" w14:textId="77777777" w:rsidR="002952D3" w:rsidRPr="000D542F" w:rsidRDefault="00B22843" w:rsidP="00D6580C">
            <w:pPr>
              <w:spacing w:before="60" w:after="60"/>
              <w:ind w:left="57" w:right="57"/>
              <w:rPr>
                <w:color w:val="0D0D0D" w:themeColor="text1" w:themeTint="F2"/>
                <w:sz w:val="18"/>
                <w:szCs w:val="18"/>
              </w:rPr>
            </w:pPr>
            <w:r w:rsidRPr="000D542F">
              <w:rPr>
                <w:color w:val="0D0D0D" w:themeColor="text1" w:themeTint="F2"/>
                <w:sz w:val="18"/>
                <w:szCs w:val="18"/>
              </w:rPr>
              <w:t>Half termly</w:t>
            </w:r>
          </w:p>
        </w:tc>
        <w:tc>
          <w:tcPr>
            <w:tcW w:w="1418" w:type="dxa"/>
          </w:tcPr>
          <w:p w14:paraId="7D63E3EB" w14:textId="15737B9F" w:rsidR="00CF498E" w:rsidRPr="000D542F" w:rsidRDefault="00717112" w:rsidP="00804CF1">
            <w:pPr>
              <w:spacing w:before="60" w:after="60"/>
              <w:ind w:right="57"/>
              <w:rPr>
                <w:color w:val="0D0D0D" w:themeColor="text1" w:themeTint="F2"/>
                <w:sz w:val="18"/>
                <w:szCs w:val="18"/>
              </w:rPr>
            </w:pPr>
            <w:r w:rsidRPr="000D542F">
              <w:rPr>
                <w:color w:val="0D0D0D" w:themeColor="text1" w:themeTint="F2"/>
                <w:sz w:val="18"/>
                <w:szCs w:val="18"/>
              </w:rPr>
              <w:t>£294</w:t>
            </w:r>
          </w:p>
        </w:tc>
        <w:tc>
          <w:tcPr>
            <w:tcW w:w="1559" w:type="dxa"/>
          </w:tcPr>
          <w:p w14:paraId="7C2BAC19" w14:textId="7B2E4AFB" w:rsidR="00FF2CF1" w:rsidRPr="000D542F" w:rsidRDefault="00BC60E5" w:rsidP="00717112">
            <w:pPr>
              <w:spacing w:before="60" w:after="60"/>
              <w:ind w:left="57" w:right="57"/>
              <w:rPr>
                <w:color w:val="0D0D0D" w:themeColor="text1" w:themeTint="F2"/>
                <w:sz w:val="18"/>
                <w:szCs w:val="18"/>
              </w:rPr>
            </w:pPr>
            <w:r w:rsidRPr="000D542F">
              <w:rPr>
                <w:color w:val="0D0D0D" w:themeColor="text1" w:themeTint="F2"/>
                <w:sz w:val="18"/>
                <w:szCs w:val="18"/>
              </w:rPr>
              <w:t>£</w:t>
            </w:r>
            <w:r w:rsidR="00717112" w:rsidRPr="000D542F">
              <w:rPr>
                <w:color w:val="0D0D0D" w:themeColor="text1" w:themeTint="F2"/>
                <w:sz w:val="18"/>
                <w:szCs w:val="18"/>
              </w:rPr>
              <w:t>4</w:t>
            </w:r>
            <w:r w:rsidR="00007FF6" w:rsidRPr="000D542F">
              <w:rPr>
                <w:color w:val="0D0D0D" w:themeColor="text1" w:themeTint="F2"/>
                <w:sz w:val="18"/>
                <w:szCs w:val="18"/>
              </w:rPr>
              <w:t>0287</w:t>
            </w:r>
          </w:p>
        </w:tc>
      </w:tr>
      <w:tr w:rsidR="00BC60E5" w:rsidRPr="00B77C23" w14:paraId="0B910C37" w14:textId="77777777" w:rsidTr="00C832CE">
        <w:trPr>
          <w:trHeight w:val="685"/>
        </w:trPr>
        <w:tc>
          <w:tcPr>
            <w:tcW w:w="2518" w:type="dxa"/>
          </w:tcPr>
          <w:p w14:paraId="7BA23EB6" w14:textId="77777777" w:rsidR="00BC60E5" w:rsidRPr="00505902" w:rsidRDefault="00BC60E5" w:rsidP="000F1982">
            <w:r>
              <w:t>3. High quality teaching for all</w:t>
            </w:r>
          </w:p>
        </w:tc>
        <w:tc>
          <w:tcPr>
            <w:tcW w:w="2835" w:type="dxa"/>
          </w:tcPr>
          <w:p w14:paraId="05FF94FC" w14:textId="77777777" w:rsidR="009D749B" w:rsidRPr="009D749B" w:rsidRDefault="009D749B" w:rsidP="009D749B">
            <w:pPr>
              <w:pStyle w:val="ListParagraph"/>
              <w:numPr>
                <w:ilvl w:val="0"/>
                <w:numId w:val="19"/>
              </w:numPr>
              <w:spacing w:before="60" w:after="60"/>
              <w:ind w:left="360" w:right="57"/>
              <w:rPr>
                <w:rFonts w:ascii="Arial" w:hAnsi="Arial"/>
                <w:color w:val="0D0D0D" w:themeColor="text1" w:themeTint="F2"/>
                <w:sz w:val="18"/>
                <w:szCs w:val="18"/>
              </w:rPr>
            </w:pPr>
            <w:r w:rsidRPr="009D749B">
              <w:rPr>
                <w:rFonts w:ascii="Arial" w:hAnsi="Arial"/>
                <w:color w:val="0D0D0D" w:themeColor="text1" w:themeTint="F2"/>
                <w:sz w:val="18"/>
                <w:szCs w:val="18"/>
              </w:rPr>
              <w:t xml:space="preserve">CPD for all staff to enable quality first teaching </w:t>
            </w:r>
          </w:p>
          <w:p w14:paraId="0425ED79" w14:textId="77777777" w:rsidR="009D749B" w:rsidRPr="009D749B" w:rsidRDefault="0056521D" w:rsidP="009D749B">
            <w:pPr>
              <w:pStyle w:val="ListParagraph"/>
              <w:numPr>
                <w:ilvl w:val="0"/>
                <w:numId w:val="19"/>
              </w:numPr>
              <w:spacing w:before="60" w:after="60"/>
              <w:ind w:left="360" w:right="57"/>
              <w:rPr>
                <w:rFonts w:ascii="Arial" w:hAnsi="Arial"/>
                <w:color w:val="0D0D0D" w:themeColor="text1" w:themeTint="F2"/>
                <w:sz w:val="18"/>
                <w:szCs w:val="18"/>
              </w:rPr>
            </w:pPr>
            <w:r w:rsidRPr="009D749B">
              <w:rPr>
                <w:rFonts w:ascii="Arial" w:hAnsi="Arial"/>
                <w:color w:val="0D0D0D" w:themeColor="text1" w:themeTint="F2"/>
                <w:sz w:val="18"/>
                <w:szCs w:val="18"/>
              </w:rPr>
              <w:t>HLTA</w:t>
            </w:r>
            <w:r w:rsidR="00BC60E5" w:rsidRPr="009D749B">
              <w:rPr>
                <w:rFonts w:ascii="Arial" w:hAnsi="Arial"/>
                <w:color w:val="0D0D0D" w:themeColor="text1" w:themeTint="F2"/>
                <w:sz w:val="18"/>
                <w:szCs w:val="18"/>
              </w:rPr>
              <w:t xml:space="preserve"> in place for </w:t>
            </w:r>
            <w:r w:rsidR="009D749B" w:rsidRPr="009D749B">
              <w:rPr>
                <w:rFonts w:ascii="Arial" w:hAnsi="Arial"/>
                <w:color w:val="0D0D0D" w:themeColor="text1" w:themeTint="F2"/>
                <w:sz w:val="18"/>
                <w:szCs w:val="18"/>
              </w:rPr>
              <w:t xml:space="preserve">targeted interventions </w:t>
            </w:r>
          </w:p>
          <w:p w14:paraId="1A4CD96F" w14:textId="69928504" w:rsidR="00BC60E5" w:rsidRPr="009D749B" w:rsidRDefault="009D749B" w:rsidP="009D749B">
            <w:pPr>
              <w:pStyle w:val="ListParagraph"/>
              <w:numPr>
                <w:ilvl w:val="0"/>
                <w:numId w:val="19"/>
              </w:numPr>
              <w:spacing w:before="60" w:after="60"/>
              <w:ind w:left="360" w:right="57"/>
              <w:rPr>
                <w:rFonts w:ascii="Arial" w:hAnsi="Arial"/>
                <w:color w:val="0D0D0D" w:themeColor="text1" w:themeTint="F2"/>
                <w:sz w:val="18"/>
                <w:szCs w:val="18"/>
              </w:rPr>
            </w:pPr>
            <w:r w:rsidRPr="009D749B">
              <w:rPr>
                <w:rFonts w:ascii="Arial" w:hAnsi="Arial"/>
                <w:color w:val="0D0D0D" w:themeColor="text1" w:themeTint="F2"/>
                <w:sz w:val="18"/>
                <w:szCs w:val="18"/>
              </w:rPr>
              <w:t xml:space="preserve">Cover Supervisor in Y6 </w:t>
            </w:r>
            <w:r w:rsidR="00BC60E5" w:rsidRPr="009D749B">
              <w:rPr>
                <w:rFonts w:ascii="Arial" w:hAnsi="Arial"/>
                <w:color w:val="0D0D0D" w:themeColor="text1" w:themeTint="F2"/>
                <w:sz w:val="18"/>
                <w:szCs w:val="18"/>
              </w:rPr>
              <w:t xml:space="preserve">to allow for smaller class sizes for the teaching </w:t>
            </w:r>
          </w:p>
          <w:p w14:paraId="113E40FB" w14:textId="3D1C76D1" w:rsidR="00BC60E5" w:rsidRPr="009D749B" w:rsidRDefault="00BC60E5" w:rsidP="009D749B">
            <w:pPr>
              <w:pStyle w:val="ListParagraph"/>
              <w:numPr>
                <w:ilvl w:val="0"/>
                <w:numId w:val="19"/>
              </w:numPr>
              <w:spacing w:before="60" w:after="60"/>
              <w:ind w:left="360" w:right="57"/>
              <w:rPr>
                <w:rFonts w:ascii="Arial" w:hAnsi="Arial"/>
                <w:color w:val="0D0D0D" w:themeColor="text1" w:themeTint="F2"/>
                <w:sz w:val="18"/>
                <w:szCs w:val="18"/>
              </w:rPr>
            </w:pPr>
            <w:r w:rsidRPr="009D749B">
              <w:rPr>
                <w:rFonts w:ascii="Arial" w:hAnsi="Arial"/>
                <w:color w:val="0D0D0D" w:themeColor="text1" w:themeTint="F2"/>
                <w:sz w:val="18"/>
                <w:szCs w:val="18"/>
              </w:rPr>
              <w:t>of Maths &amp; English</w:t>
            </w:r>
            <w:r w:rsidR="00C832CE" w:rsidRPr="009D749B">
              <w:rPr>
                <w:rFonts w:ascii="Arial" w:hAnsi="Arial"/>
                <w:color w:val="0D0D0D" w:themeColor="text1" w:themeTint="F2"/>
                <w:sz w:val="18"/>
                <w:szCs w:val="18"/>
              </w:rPr>
              <w:t xml:space="preserve"> in Y</w:t>
            </w:r>
            <w:r w:rsidR="009D749B" w:rsidRPr="009D749B">
              <w:rPr>
                <w:rFonts w:ascii="Arial" w:hAnsi="Arial"/>
                <w:color w:val="0D0D0D" w:themeColor="text1" w:themeTint="F2"/>
                <w:sz w:val="18"/>
                <w:szCs w:val="18"/>
              </w:rPr>
              <w:t>6</w:t>
            </w:r>
          </w:p>
          <w:p w14:paraId="369AF078" w14:textId="77777777" w:rsidR="007B0A37" w:rsidRPr="00804CF1" w:rsidRDefault="007B0A37" w:rsidP="009D749B">
            <w:pPr>
              <w:pStyle w:val="ListParagraph"/>
              <w:spacing w:before="60" w:after="60"/>
              <w:ind w:left="283"/>
              <w:rPr>
                <w:rFonts w:ascii="Arial" w:hAnsi="Arial"/>
                <w:color w:val="0D0D0D" w:themeColor="text1" w:themeTint="F2"/>
                <w:sz w:val="18"/>
                <w:szCs w:val="18"/>
              </w:rPr>
            </w:pPr>
          </w:p>
        </w:tc>
        <w:tc>
          <w:tcPr>
            <w:tcW w:w="1559" w:type="dxa"/>
          </w:tcPr>
          <w:p w14:paraId="7107F59F" w14:textId="4F388853" w:rsidR="00BC60E5" w:rsidRPr="00B77C23" w:rsidRDefault="00724BA9" w:rsidP="00B77C23">
            <w:pPr>
              <w:spacing w:before="60" w:after="60"/>
              <w:ind w:left="57" w:right="57"/>
              <w:rPr>
                <w:color w:val="0D0D0D" w:themeColor="text1" w:themeTint="F2"/>
              </w:rPr>
            </w:pPr>
            <w:r>
              <w:rPr>
                <w:color w:val="0D0D0D" w:themeColor="text1" w:themeTint="F2"/>
              </w:rPr>
              <w:t>Principal &amp; SLT</w:t>
            </w:r>
          </w:p>
        </w:tc>
        <w:tc>
          <w:tcPr>
            <w:tcW w:w="3119" w:type="dxa"/>
            <w:gridSpan w:val="2"/>
          </w:tcPr>
          <w:p w14:paraId="5966C048" w14:textId="32266265" w:rsidR="00BC60E5" w:rsidRDefault="00BC60E5" w:rsidP="001E5AD7">
            <w:pPr>
              <w:pStyle w:val="ListParagraph"/>
              <w:numPr>
                <w:ilvl w:val="0"/>
                <w:numId w:val="15"/>
              </w:numPr>
              <w:spacing w:before="60" w:after="60"/>
              <w:ind w:left="318" w:right="57"/>
              <w:rPr>
                <w:rFonts w:ascii="Arial" w:hAnsi="Arial"/>
                <w:color w:val="0D0D0D" w:themeColor="text1" w:themeTint="F2"/>
                <w:sz w:val="18"/>
                <w:szCs w:val="18"/>
              </w:rPr>
            </w:pPr>
            <w:r w:rsidRPr="007B0A37">
              <w:rPr>
                <w:rFonts w:ascii="Arial" w:hAnsi="Arial"/>
                <w:color w:val="0D0D0D" w:themeColor="text1" w:themeTint="F2"/>
                <w:sz w:val="18"/>
                <w:szCs w:val="18"/>
              </w:rPr>
              <w:t>Half termly tacking of intervention show impact on progress</w:t>
            </w:r>
          </w:p>
          <w:p w14:paraId="462DD3DB" w14:textId="642631F2" w:rsidR="00BC60E5" w:rsidRPr="009D749B" w:rsidRDefault="009D749B" w:rsidP="009D749B">
            <w:pPr>
              <w:pStyle w:val="ListParagraph"/>
              <w:numPr>
                <w:ilvl w:val="0"/>
                <w:numId w:val="15"/>
              </w:numPr>
              <w:spacing w:before="60" w:after="60"/>
              <w:ind w:left="318" w:right="57"/>
              <w:rPr>
                <w:rFonts w:ascii="Arial" w:hAnsi="Arial"/>
                <w:color w:val="0D0D0D" w:themeColor="text1" w:themeTint="F2"/>
                <w:sz w:val="18"/>
                <w:szCs w:val="18"/>
              </w:rPr>
            </w:pPr>
            <w:r>
              <w:rPr>
                <w:rFonts w:ascii="Arial" w:hAnsi="Arial"/>
                <w:color w:val="0D0D0D" w:themeColor="text1" w:themeTint="F2"/>
                <w:sz w:val="18"/>
                <w:szCs w:val="18"/>
              </w:rPr>
              <w:t xml:space="preserve">Monitoring of quality first teaching and impact of CPD half termly </w:t>
            </w:r>
          </w:p>
          <w:p w14:paraId="67254E59" w14:textId="77777777" w:rsidR="00BC60E5" w:rsidRDefault="00BC60E5" w:rsidP="001E5AD7">
            <w:pPr>
              <w:pStyle w:val="ListParagraph"/>
              <w:numPr>
                <w:ilvl w:val="0"/>
                <w:numId w:val="15"/>
              </w:numPr>
              <w:spacing w:before="60" w:after="60"/>
              <w:ind w:left="318" w:right="57"/>
              <w:rPr>
                <w:rFonts w:ascii="Arial" w:hAnsi="Arial"/>
                <w:color w:val="0D0D0D" w:themeColor="text1" w:themeTint="F2"/>
                <w:sz w:val="18"/>
                <w:szCs w:val="18"/>
              </w:rPr>
            </w:pPr>
            <w:r w:rsidRPr="007B0A37">
              <w:rPr>
                <w:rFonts w:ascii="Arial" w:hAnsi="Arial"/>
                <w:color w:val="0D0D0D" w:themeColor="text1" w:themeTint="F2"/>
                <w:sz w:val="18"/>
                <w:szCs w:val="18"/>
              </w:rPr>
              <w:t>Children experience a</w:t>
            </w:r>
            <w:r w:rsidR="009F367C" w:rsidRPr="007B0A37">
              <w:rPr>
                <w:rFonts w:ascii="Arial" w:hAnsi="Arial"/>
                <w:color w:val="0D0D0D" w:themeColor="text1" w:themeTint="F2"/>
                <w:sz w:val="18"/>
                <w:szCs w:val="18"/>
              </w:rPr>
              <w:t xml:space="preserve"> high quality</w:t>
            </w:r>
            <w:r w:rsidRPr="007B0A37">
              <w:rPr>
                <w:rFonts w:ascii="Arial" w:hAnsi="Arial"/>
                <w:color w:val="0D0D0D" w:themeColor="text1" w:themeTint="F2"/>
                <w:sz w:val="18"/>
                <w:szCs w:val="18"/>
              </w:rPr>
              <w:t xml:space="preserve"> broad </w:t>
            </w:r>
            <w:r w:rsidR="009F367C" w:rsidRPr="007B0A37">
              <w:rPr>
                <w:rFonts w:ascii="Arial" w:hAnsi="Arial"/>
                <w:color w:val="0D0D0D" w:themeColor="text1" w:themeTint="F2"/>
                <w:sz w:val="18"/>
                <w:szCs w:val="18"/>
              </w:rPr>
              <w:t>and ba</w:t>
            </w:r>
            <w:r w:rsidR="005F492A" w:rsidRPr="007B0A37">
              <w:rPr>
                <w:rFonts w:ascii="Arial" w:hAnsi="Arial"/>
                <w:color w:val="0D0D0D" w:themeColor="text1" w:themeTint="F2"/>
                <w:sz w:val="18"/>
                <w:szCs w:val="18"/>
              </w:rPr>
              <w:t xml:space="preserve">lanced </w:t>
            </w:r>
            <w:r w:rsidRPr="007B0A37">
              <w:rPr>
                <w:rFonts w:ascii="Arial" w:hAnsi="Arial"/>
                <w:color w:val="0D0D0D" w:themeColor="text1" w:themeTint="F2"/>
                <w:sz w:val="18"/>
                <w:szCs w:val="18"/>
              </w:rPr>
              <w:t xml:space="preserve">curriculum </w:t>
            </w:r>
          </w:p>
          <w:p w14:paraId="1D3BABB6" w14:textId="77777777" w:rsidR="00BC60E5" w:rsidRDefault="00BC60E5" w:rsidP="00B77C23">
            <w:pPr>
              <w:spacing w:before="60" w:after="60"/>
              <w:ind w:left="57" w:right="57"/>
              <w:rPr>
                <w:color w:val="0D0D0D" w:themeColor="text1" w:themeTint="F2"/>
                <w:sz w:val="18"/>
                <w:szCs w:val="18"/>
              </w:rPr>
            </w:pPr>
          </w:p>
          <w:p w14:paraId="153736DE" w14:textId="77777777" w:rsidR="007B0A37" w:rsidRPr="007B0A37" w:rsidRDefault="007B0A37" w:rsidP="00B77C23">
            <w:pPr>
              <w:spacing w:before="60" w:after="60"/>
              <w:ind w:left="57" w:right="57"/>
              <w:rPr>
                <w:color w:val="0D0D0D" w:themeColor="text1" w:themeTint="F2"/>
                <w:sz w:val="18"/>
                <w:szCs w:val="18"/>
              </w:rPr>
            </w:pPr>
          </w:p>
        </w:tc>
        <w:tc>
          <w:tcPr>
            <w:tcW w:w="1418" w:type="dxa"/>
          </w:tcPr>
          <w:p w14:paraId="02409CA6" w14:textId="28570AD3" w:rsidR="00BC60E5" w:rsidRPr="000D542F" w:rsidRDefault="00BC60E5" w:rsidP="00B77C23">
            <w:pPr>
              <w:spacing w:before="60" w:after="60"/>
              <w:ind w:left="57" w:right="57"/>
              <w:rPr>
                <w:color w:val="0D0D0D" w:themeColor="text1" w:themeTint="F2"/>
                <w:sz w:val="18"/>
                <w:szCs w:val="18"/>
              </w:rPr>
            </w:pPr>
          </w:p>
        </w:tc>
        <w:tc>
          <w:tcPr>
            <w:tcW w:w="1275" w:type="dxa"/>
          </w:tcPr>
          <w:p w14:paraId="03C6300D" w14:textId="77777777" w:rsidR="00BC60E5" w:rsidRPr="000D542F" w:rsidRDefault="00B22843" w:rsidP="00B77C23">
            <w:pPr>
              <w:spacing w:before="60" w:after="60"/>
              <w:ind w:left="57" w:right="57"/>
              <w:rPr>
                <w:color w:val="0D0D0D" w:themeColor="text1" w:themeTint="F2"/>
                <w:sz w:val="18"/>
                <w:szCs w:val="18"/>
              </w:rPr>
            </w:pPr>
            <w:r w:rsidRPr="000D542F">
              <w:rPr>
                <w:color w:val="0D0D0D" w:themeColor="text1" w:themeTint="F2"/>
                <w:sz w:val="18"/>
                <w:szCs w:val="18"/>
              </w:rPr>
              <w:t>Half termly</w:t>
            </w:r>
          </w:p>
        </w:tc>
        <w:tc>
          <w:tcPr>
            <w:tcW w:w="1418" w:type="dxa"/>
          </w:tcPr>
          <w:p w14:paraId="652E087D" w14:textId="20FCC309" w:rsidR="00BC60E5" w:rsidRPr="000D542F" w:rsidRDefault="00717112" w:rsidP="006B2D59">
            <w:pPr>
              <w:spacing w:before="60" w:after="60"/>
              <w:ind w:left="57" w:right="57"/>
              <w:rPr>
                <w:color w:val="0D0D0D" w:themeColor="text1" w:themeTint="F2"/>
                <w:sz w:val="18"/>
                <w:szCs w:val="18"/>
              </w:rPr>
            </w:pPr>
            <w:r w:rsidRPr="000D542F">
              <w:rPr>
                <w:color w:val="0D0D0D" w:themeColor="text1" w:themeTint="F2"/>
                <w:sz w:val="18"/>
                <w:szCs w:val="18"/>
              </w:rPr>
              <w:t>£208</w:t>
            </w:r>
          </w:p>
        </w:tc>
        <w:tc>
          <w:tcPr>
            <w:tcW w:w="1559" w:type="dxa"/>
          </w:tcPr>
          <w:p w14:paraId="320882DC" w14:textId="57FBBDF8" w:rsidR="00BC60E5" w:rsidRPr="000D542F" w:rsidRDefault="00BC60E5" w:rsidP="006B2D59">
            <w:pPr>
              <w:spacing w:before="60" w:after="60"/>
              <w:ind w:left="57" w:right="57"/>
              <w:rPr>
                <w:color w:val="0D0D0D" w:themeColor="text1" w:themeTint="F2"/>
                <w:sz w:val="18"/>
                <w:szCs w:val="18"/>
              </w:rPr>
            </w:pPr>
            <w:r w:rsidRPr="000D542F">
              <w:rPr>
                <w:color w:val="0D0D0D" w:themeColor="text1" w:themeTint="F2"/>
                <w:sz w:val="18"/>
                <w:szCs w:val="18"/>
              </w:rPr>
              <w:t>£</w:t>
            </w:r>
            <w:r w:rsidR="00007FF6" w:rsidRPr="000D542F">
              <w:rPr>
                <w:color w:val="0D0D0D" w:themeColor="text1" w:themeTint="F2"/>
                <w:sz w:val="18"/>
                <w:szCs w:val="18"/>
              </w:rPr>
              <w:t>28514</w:t>
            </w:r>
          </w:p>
        </w:tc>
      </w:tr>
      <w:tr w:rsidR="001E5AD7" w:rsidRPr="00B77C23" w14:paraId="08B4A5D2" w14:textId="77777777" w:rsidTr="009D6D7A">
        <w:trPr>
          <w:trHeight w:val="685"/>
        </w:trPr>
        <w:tc>
          <w:tcPr>
            <w:tcW w:w="2518" w:type="dxa"/>
            <w:shd w:val="clear" w:color="auto" w:fill="D9D9D9" w:themeFill="background1" w:themeFillShade="D9"/>
          </w:tcPr>
          <w:p w14:paraId="568E48BC" w14:textId="77777777" w:rsidR="001E5AD7" w:rsidRPr="00033FA6" w:rsidRDefault="001E5AD7" w:rsidP="00FE3585">
            <w:pPr>
              <w:spacing w:before="60" w:after="60"/>
              <w:ind w:left="57" w:right="57"/>
              <w:jc w:val="center"/>
              <w:rPr>
                <w:b/>
              </w:rPr>
            </w:pPr>
            <w:r w:rsidRPr="00033FA6">
              <w:rPr>
                <w:b/>
              </w:rPr>
              <w:lastRenderedPageBreak/>
              <w:t>Strategy</w:t>
            </w:r>
          </w:p>
        </w:tc>
        <w:tc>
          <w:tcPr>
            <w:tcW w:w="2835" w:type="dxa"/>
            <w:shd w:val="clear" w:color="auto" w:fill="D9D9D9" w:themeFill="background1" w:themeFillShade="D9"/>
          </w:tcPr>
          <w:p w14:paraId="2B893B53" w14:textId="77777777" w:rsidR="001E5AD7" w:rsidRPr="00033FA6" w:rsidRDefault="001E5AD7" w:rsidP="00FE3585">
            <w:pPr>
              <w:spacing w:before="60" w:after="60"/>
              <w:ind w:left="57" w:right="57"/>
              <w:jc w:val="center"/>
              <w:rPr>
                <w:b/>
              </w:rPr>
            </w:pPr>
            <w:r w:rsidRPr="00033FA6">
              <w:rPr>
                <w:b/>
              </w:rPr>
              <w:t>Outcomes and success criteria</w:t>
            </w:r>
          </w:p>
        </w:tc>
        <w:tc>
          <w:tcPr>
            <w:tcW w:w="1559" w:type="dxa"/>
            <w:shd w:val="clear" w:color="auto" w:fill="D9D9D9" w:themeFill="background1" w:themeFillShade="D9"/>
          </w:tcPr>
          <w:p w14:paraId="4AB5AFA0" w14:textId="77777777" w:rsidR="001E5AD7" w:rsidRPr="00033FA6" w:rsidRDefault="001E5AD7" w:rsidP="00FE3585">
            <w:pPr>
              <w:spacing w:before="60" w:after="60"/>
              <w:ind w:left="57" w:right="57"/>
              <w:jc w:val="center"/>
              <w:rPr>
                <w:b/>
              </w:rPr>
            </w:pPr>
            <w:r w:rsidRPr="00033FA6">
              <w:rPr>
                <w:b/>
              </w:rPr>
              <w:t>Owner</w:t>
            </w:r>
          </w:p>
        </w:tc>
        <w:tc>
          <w:tcPr>
            <w:tcW w:w="3119" w:type="dxa"/>
            <w:gridSpan w:val="2"/>
            <w:shd w:val="clear" w:color="auto" w:fill="D9D9D9" w:themeFill="background1" w:themeFillShade="D9"/>
          </w:tcPr>
          <w:p w14:paraId="371F6A1D" w14:textId="77777777" w:rsidR="001E5AD7" w:rsidRPr="00033FA6" w:rsidRDefault="001E5AD7" w:rsidP="00FE3585">
            <w:pPr>
              <w:spacing w:before="60" w:after="60"/>
              <w:ind w:left="57" w:right="57"/>
              <w:jc w:val="center"/>
              <w:rPr>
                <w:b/>
              </w:rPr>
            </w:pPr>
            <w:r w:rsidRPr="00033FA6">
              <w:rPr>
                <w:b/>
              </w:rPr>
              <w:t>Milestones</w:t>
            </w:r>
          </w:p>
        </w:tc>
        <w:tc>
          <w:tcPr>
            <w:tcW w:w="1418" w:type="dxa"/>
            <w:shd w:val="clear" w:color="auto" w:fill="D9D9D9" w:themeFill="background1" w:themeFillShade="D9"/>
          </w:tcPr>
          <w:p w14:paraId="4B369DF8" w14:textId="77777777" w:rsidR="001E5AD7" w:rsidRPr="00B77C23" w:rsidRDefault="001E5AD7" w:rsidP="00FE3585">
            <w:pPr>
              <w:spacing w:before="60" w:after="60"/>
              <w:ind w:left="57" w:right="57"/>
              <w:jc w:val="center"/>
              <w:rPr>
                <w:b/>
                <w:color w:val="0D0D0D" w:themeColor="text1" w:themeTint="F2"/>
              </w:rPr>
            </w:pPr>
            <w:r w:rsidRPr="00B77C23">
              <w:rPr>
                <w:b/>
                <w:color w:val="0D0D0D" w:themeColor="text1" w:themeTint="F2"/>
              </w:rPr>
              <w:t>Completed</w:t>
            </w:r>
          </w:p>
        </w:tc>
        <w:tc>
          <w:tcPr>
            <w:tcW w:w="1275" w:type="dxa"/>
            <w:shd w:val="clear" w:color="auto" w:fill="D9D9D9" w:themeFill="background1" w:themeFillShade="D9"/>
          </w:tcPr>
          <w:p w14:paraId="09571F38" w14:textId="77777777" w:rsidR="001E5AD7" w:rsidRPr="00B77C23" w:rsidRDefault="001E5AD7" w:rsidP="00FE3585">
            <w:pPr>
              <w:spacing w:before="60" w:after="60"/>
              <w:ind w:left="57" w:right="57"/>
              <w:jc w:val="center"/>
              <w:rPr>
                <w:b/>
                <w:color w:val="0D0D0D" w:themeColor="text1" w:themeTint="F2"/>
              </w:rPr>
            </w:pPr>
            <w:r w:rsidRPr="00B77C23">
              <w:rPr>
                <w:b/>
                <w:color w:val="0D0D0D" w:themeColor="text1" w:themeTint="F2"/>
              </w:rPr>
              <w:t>Review date</w:t>
            </w:r>
          </w:p>
        </w:tc>
        <w:tc>
          <w:tcPr>
            <w:tcW w:w="1418" w:type="dxa"/>
            <w:shd w:val="clear" w:color="auto" w:fill="D9D9D9" w:themeFill="background1" w:themeFillShade="D9"/>
          </w:tcPr>
          <w:p w14:paraId="6E555EF0" w14:textId="77777777" w:rsidR="001E5AD7" w:rsidRPr="00B77C23" w:rsidRDefault="001E5AD7" w:rsidP="00FE3585">
            <w:pPr>
              <w:spacing w:before="60" w:after="60"/>
              <w:ind w:left="57" w:right="57"/>
              <w:jc w:val="center"/>
              <w:rPr>
                <w:b/>
                <w:color w:val="0D0D0D" w:themeColor="text1" w:themeTint="F2"/>
              </w:rPr>
            </w:pPr>
            <w:r w:rsidRPr="00B77C23">
              <w:rPr>
                <w:b/>
                <w:color w:val="0D0D0D" w:themeColor="text1" w:themeTint="F2"/>
              </w:rPr>
              <w:t>Cost per pupil</w:t>
            </w:r>
            <w:r>
              <w:rPr>
                <w:b/>
                <w:color w:val="0D0D0D" w:themeColor="text1" w:themeTint="F2"/>
              </w:rPr>
              <w:t xml:space="preserve"> (average)</w:t>
            </w:r>
          </w:p>
        </w:tc>
        <w:tc>
          <w:tcPr>
            <w:tcW w:w="1559" w:type="dxa"/>
            <w:shd w:val="clear" w:color="auto" w:fill="D9D9D9" w:themeFill="background1" w:themeFillShade="D9"/>
          </w:tcPr>
          <w:p w14:paraId="5C2814D9" w14:textId="77777777" w:rsidR="001E5AD7" w:rsidRPr="00B77C23" w:rsidRDefault="001E5AD7" w:rsidP="00FE3585">
            <w:pPr>
              <w:spacing w:before="60" w:after="60"/>
              <w:ind w:left="57" w:right="57"/>
              <w:jc w:val="center"/>
              <w:rPr>
                <w:b/>
                <w:color w:val="0D0D0D" w:themeColor="text1" w:themeTint="F2"/>
              </w:rPr>
            </w:pPr>
            <w:r w:rsidRPr="00B77C23">
              <w:rPr>
                <w:b/>
                <w:color w:val="0D0D0D" w:themeColor="text1" w:themeTint="F2"/>
              </w:rPr>
              <w:t>Total cost</w:t>
            </w:r>
          </w:p>
        </w:tc>
      </w:tr>
      <w:tr w:rsidR="001E5AD7" w:rsidRPr="00B77C23" w14:paraId="5FCA592D" w14:textId="77777777" w:rsidTr="00C832CE">
        <w:trPr>
          <w:trHeight w:val="685"/>
        </w:trPr>
        <w:tc>
          <w:tcPr>
            <w:tcW w:w="2518" w:type="dxa"/>
          </w:tcPr>
          <w:p w14:paraId="154A2CBA" w14:textId="77777777" w:rsidR="001E5AD7" w:rsidRPr="002F64B2" w:rsidRDefault="001E5AD7" w:rsidP="00695FB0">
            <w:pPr>
              <w:rPr>
                <w:sz w:val="18"/>
                <w:szCs w:val="18"/>
              </w:rPr>
            </w:pPr>
            <w:r w:rsidRPr="002F64B2">
              <w:rPr>
                <w:sz w:val="18"/>
                <w:szCs w:val="18"/>
              </w:rPr>
              <w:t>4. Meeting the needs of individual learners</w:t>
            </w:r>
          </w:p>
          <w:p w14:paraId="59A2A154" w14:textId="77777777" w:rsidR="001E5AD7" w:rsidRPr="002F64B2" w:rsidRDefault="001E5AD7" w:rsidP="000F1982">
            <w:pPr>
              <w:rPr>
                <w:sz w:val="18"/>
                <w:szCs w:val="18"/>
              </w:rPr>
            </w:pPr>
          </w:p>
        </w:tc>
        <w:tc>
          <w:tcPr>
            <w:tcW w:w="2835" w:type="dxa"/>
          </w:tcPr>
          <w:p w14:paraId="4F13F17A" w14:textId="77777777" w:rsidR="005D7BBC" w:rsidRPr="002F64B2" w:rsidRDefault="005D7BBC" w:rsidP="00AE034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Trips funded for PP children</w:t>
            </w:r>
          </w:p>
          <w:p w14:paraId="31BBD850" w14:textId="77777777" w:rsidR="001E5AD7" w:rsidRPr="002F64B2" w:rsidRDefault="001E5AD7" w:rsidP="00AE034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SMSC promotions</w:t>
            </w:r>
          </w:p>
          <w:p w14:paraId="0E663188" w14:textId="77777777" w:rsidR="001E5AD7" w:rsidRPr="002F64B2" w:rsidRDefault="001E5AD7" w:rsidP="00AE034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 xml:space="preserve">Bespoke needs following mentoring &amp; tracking </w:t>
            </w:r>
          </w:p>
          <w:p w14:paraId="0186F84A" w14:textId="23B840EE" w:rsidR="001E5AD7" w:rsidRPr="002F64B2" w:rsidRDefault="001E5AD7" w:rsidP="00AE034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 xml:space="preserve">Referrals to </w:t>
            </w:r>
            <w:r w:rsidR="0044255E">
              <w:rPr>
                <w:rFonts w:ascii="Arial" w:hAnsi="Arial"/>
                <w:color w:val="0D0D0D" w:themeColor="text1" w:themeTint="F2"/>
                <w:sz w:val="18"/>
                <w:szCs w:val="18"/>
              </w:rPr>
              <w:t>counselling and individual support</w:t>
            </w:r>
            <w:r w:rsidRPr="002F64B2">
              <w:rPr>
                <w:rFonts w:ascii="Arial" w:hAnsi="Arial"/>
                <w:color w:val="0D0D0D" w:themeColor="text1" w:themeTint="F2"/>
                <w:sz w:val="18"/>
                <w:szCs w:val="18"/>
              </w:rPr>
              <w:t xml:space="preserve"> </w:t>
            </w:r>
          </w:p>
          <w:p w14:paraId="31EFE61B" w14:textId="77777777" w:rsidR="001E5AD7" w:rsidRPr="002F64B2" w:rsidRDefault="001E5AD7" w:rsidP="00AE034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School Uniform</w:t>
            </w:r>
          </w:p>
          <w:p w14:paraId="5B5B6EA1" w14:textId="77777777" w:rsidR="001E5AD7" w:rsidRPr="002F64B2" w:rsidRDefault="001E5AD7" w:rsidP="005D7BB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Milk</w:t>
            </w:r>
          </w:p>
        </w:tc>
        <w:tc>
          <w:tcPr>
            <w:tcW w:w="1559" w:type="dxa"/>
          </w:tcPr>
          <w:p w14:paraId="5DAFED24" w14:textId="7CDED871" w:rsidR="001E5AD7" w:rsidRPr="002F64B2" w:rsidRDefault="00724BA9" w:rsidP="00B77C23">
            <w:pPr>
              <w:spacing w:before="60" w:after="60"/>
              <w:ind w:left="57" w:right="57"/>
              <w:rPr>
                <w:color w:val="0D0D0D" w:themeColor="text1" w:themeTint="F2"/>
                <w:sz w:val="18"/>
                <w:szCs w:val="18"/>
              </w:rPr>
            </w:pPr>
            <w:r>
              <w:rPr>
                <w:color w:val="0D0D0D" w:themeColor="text1" w:themeTint="F2"/>
                <w:sz w:val="18"/>
                <w:szCs w:val="18"/>
              </w:rPr>
              <w:t xml:space="preserve">Vice </w:t>
            </w:r>
            <w:r w:rsidR="00007FF6">
              <w:rPr>
                <w:color w:val="0D0D0D" w:themeColor="text1" w:themeTint="F2"/>
                <w:sz w:val="18"/>
                <w:szCs w:val="18"/>
              </w:rPr>
              <w:t>Principals</w:t>
            </w:r>
            <w:r>
              <w:rPr>
                <w:color w:val="0D0D0D" w:themeColor="text1" w:themeTint="F2"/>
                <w:sz w:val="18"/>
                <w:szCs w:val="18"/>
              </w:rPr>
              <w:t xml:space="preserve"> </w:t>
            </w:r>
            <w:r w:rsidR="001E5AD7" w:rsidRPr="002F64B2">
              <w:rPr>
                <w:color w:val="0D0D0D" w:themeColor="text1" w:themeTint="F2"/>
                <w:sz w:val="18"/>
                <w:szCs w:val="18"/>
              </w:rPr>
              <w:t xml:space="preserve">Pastoral Team </w:t>
            </w:r>
          </w:p>
          <w:p w14:paraId="41296DB9" w14:textId="77777777" w:rsidR="001E5AD7" w:rsidRPr="002F64B2" w:rsidRDefault="001E5AD7" w:rsidP="00B77C23">
            <w:pPr>
              <w:spacing w:before="60" w:after="60"/>
              <w:ind w:left="57" w:right="57"/>
              <w:rPr>
                <w:color w:val="0D0D0D" w:themeColor="text1" w:themeTint="F2"/>
                <w:sz w:val="18"/>
                <w:szCs w:val="18"/>
              </w:rPr>
            </w:pPr>
          </w:p>
        </w:tc>
        <w:tc>
          <w:tcPr>
            <w:tcW w:w="3119" w:type="dxa"/>
            <w:gridSpan w:val="2"/>
          </w:tcPr>
          <w:p w14:paraId="6D631E68" w14:textId="77777777" w:rsidR="001E5AD7" w:rsidRPr="002F64B2" w:rsidRDefault="001E5AD7" w:rsidP="00E90DDC">
            <w:pPr>
              <w:pStyle w:val="ListParagraph"/>
              <w:numPr>
                <w:ilvl w:val="0"/>
                <w:numId w:val="17"/>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Continuous tracking by senior staff.</w:t>
            </w:r>
          </w:p>
          <w:p w14:paraId="0E927192" w14:textId="77777777" w:rsidR="001E5AD7" w:rsidRPr="002F64B2" w:rsidRDefault="001E5AD7" w:rsidP="00E90DDC">
            <w:pPr>
              <w:pStyle w:val="ListParagraph"/>
              <w:numPr>
                <w:ilvl w:val="0"/>
                <w:numId w:val="17"/>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Pupils are supported in being ready to learn.</w:t>
            </w:r>
          </w:p>
        </w:tc>
        <w:tc>
          <w:tcPr>
            <w:tcW w:w="1418" w:type="dxa"/>
          </w:tcPr>
          <w:p w14:paraId="231BB632" w14:textId="72EE931B" w:rsidR="001E5AD7" w:rsidRPr="00724BA9" w:rsidRDefault="001E5AD7" w:rsidP="00970E30">
            <w:pPr>
              <w:spacing w:before="60" w:after="60"/>
              <w:ind w:left="57" w:right="57"/>
              <w:rPr>
                <w:color w:val="0D0D0D" w:themeColor="text1" w:themeTint="F2"/>
                <w:sz w:val="18"/>
                <w:szCs w:val="18"/>
                <w:highlight w:val="yellow"/>
              </w:rPr>
            </w:pPr>
          </w:p>
        </w:tc>
        <w:tc>
          <w:tcPr>
            <w:tcW w:w="1275" w:type="dxa"/>
          </w:tcPr>
          <w:p w14:paraId="792972EE" w14:textId="77777777" w:rsidR="001E5AD7" w:rsidRPr="0044255E" w:rsidRDefault="0050368F" w:rsidP="0044255E">
            <w:pPr>
              <w:spacing w:before="60" w:after="60"/>
              <w:ind w:left="57" w:right="57"/>
              <w:jc w:val="both"/>
              <w:rPr>
                <w:color w:val="0D0D0D" w:themeColor="text1" w:themeTint="F2"/>
                <w:sz w:val="18"/>
                <w:szCs w:val="18"/>
              </w:rPr>
            </w:pPr>
            <w:r w:rsidRPr="0044255E">
              <w:rPr>
                <w:color w:val="0D0D0D" w:themeColor="text1" w:themeTint="F2"/>
                <w:sz w:val="18"/>
                <w:szCs w:val="18"/>
              </w:rPr>
              <w:t>Half termly</w:t>
            </w:r>
          </w:p>
        </w:tc>
        <w:tc>
          <w:tcPr>
            <w:tcW w:w="1418" w:type="dxa"/>
          </w:tcPr>
          <w:p w14:paraId="462AFB56" w14:textId="36483CC3" w:rsidR="001E5AD7" w:rsidRPr="00717112" w:rsidRDefault="00717112" w:rsidP="006B2D59">
            <w:pPr>
              <w:spacing w:before="60" w:after="60"/>
              <w:ind w:left="57" w:right="57"/>
              <w:rPr>
                <w:color w:val="0D0D0D" w:themeColor="text1" w:themeTint="F2"/>
                <w:sz w:val="18"/>
                <w:szCs w:val="18"/>
              </w:rPr>
            </w:pPr>
            <w:r w:rsidRPr="00717112">
              <w:rPr>
                <w:color w:val="0D0D0D" w:themeColor="text1" w:themeTint="F2"/>
                <w:sz w:val="18"/>
                <w:szCs w:val="18"/>
              </w:rPr>
              <w:t>£34</w:t>
            </w:r>
          </w:p>
        </w:tc>
        <w:tc>
          <w:tcPr>
            <w:tcW w:w="1559" w:type="dxa"/>
          </w:tcPr>
          <w:p w14:paraId="79F8FB37" w14:textId="29A30449" w:rsidR="001E5AD7" w:rsidRPr="00717112" w:rsidRDefault="00BC60E5" w:rsidP="006B2D59">
            <w:pPr>
              <w:spacing w:before="60" w:after="60"/>
              <w:ind w:left="57" w:right="57"/>
              <w:rPr>
                <w:color w:val="0D0D0D" w:themeColor="text1" w:themeTint="F2"/>
                <w:sz w:val="18"/>
                <w:szCs w:val="18"/>
              </w:rPr>
            </w:pPr>
            <w:r w:rsidRPr="00717112">
              <w:rPr>
                <w:color w:val="0D0D0D" w:themeColor="text1" w:themeTint="F2"/>
                <w:sz w:val="18"/>
                <w:szCs w:val="18"/>
              </w:rPr>
              <w:t>£</w:t>
            </w:r>
            <w:r w:rsidR="00007FF6" w:rsidRPr="00717112">
              <w:rPr>
                <w:color w:val="0D0D0D" w:themeColor="text1" w:themeTint="F2"/>
                <w:sz w:val="18"/>
                <w:szCs w:val="18"/>
              </w:rPr>
              <w:t>4600</w:t>
            </w:r>
          </w:p>
        </w:tc>
      </w:tr>
      <w:tr w:rsidR="001E5AD7" w:rsidRPr="00B77C23" w14:paraId="48630759" w14:textId="77777777" w:rsidTr="00C832CE">
        <w:trPr>
          <w:trHeight w:val="685"/>
        </w:trPr>
        <w:tc>
          <w:tcPr>
            <w:tcW w:w="2518" w:type="dxa"/>
          </w:tcPr>
          <w:p w14:paraId="70CBF846" w14:textId="77777777" w:rsidR="001E5AD7" w:rsidRPr="002F64B2" w:rsidRDefault="001E5AD7" w:rsidP="000F1982">
            <w:pPr>
              <w:rPr>
                <w:sz w:val="18"/>
                <w:szCs w:val="18"/>
              </w:rPr>
            </w:pPr>
            <w:r w:rsidRPr="002F64B2">
              <w:rPr>
                <w:sz w:val="18"/>
                <w:szCs w:val="18"/>
              </w:rPr>
              <w:t>5. Deploying staff effectively</w:t>
            </w:r>
          </w:p>
          <w:p w14:paraId="5C0088F8" w14:textId="77777777" w:rsidR="001E5AD7" w:rsidRPr="002F64B2" w:rsidRDefault="001E5AD7" w:rsidP="00695FB0">
            <w:pPr>
              <w:rPr>
                <w:sz w:val="18"/>
                <w:szCs w:val="18"/>
              </w:rPr>
            </w:pPr>
          </w:p>
          <w:p w14:paraId="1B936F88" w14:textId="77777777" w:rsidR="001E5AD7" w:rsidRPr="002F64B2" w:rsidRDefault="001E5AD7" w:rsidP="00695FB0">
            <w:pPr>
              <w:rPr>
                <w:sz w:val="18"/>
                <w:szCs w:val="18"/>
              </w:rPr>
            </w:pPr>
          </w:p>
        </w:tc>
        <w:tc>
          <w:tcPr>
            <w:tcW w:w="2835" w:type="dxa"/>
          </w:tcPr>
          <w:p w14:paraId="022A7B4B" w14:textId="77777777" w:rsidR="001E5AD7" w:rsidRPr="002F64B2" w:rsidRDefault="001E5AD7" w:rsidP="00E90DD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TA’s deployed to classes/interventions dependent on needs of each class</w:t>
            </w:r>
          </w:p>
          <w:p w14:paraId="32C89947" w14:textId="77777777" w:rsidR="001E5AD7" w:rsidRPr="002F64B2" w:rsidRDefault="001E5AD7" w:rsidP="00E90DDC">
            <w:pPr>
              <w:pStyle w:val="ListParagraph"/>
              <w:numPr>
                <w:ilvl w:val="0"/>
                <w:numId w:val="6"/>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 xml:space="preserve">End of year attainment data shows </w:t>
            </w:r>
            <w:r w:rsidR="005D7BBC" w:rsidRPr="002F64B2">
              <w:rPr>
                <w:rFonts w:ascii="Arial" w:hAnsi="Arial"/>
                <w:color w:val="0D0D0D" w:themeColor="text1" w:themeTint="F2"/>
                <w:sz w:val="18"/>
                <w:szCs w:val="18"/>
              </w:rPr>
              <w:t>narrowing of gap to national</w:t>
            </w:r>
          </w:p>
        </w:tc>
        <w:tc>
          <w:tcPr>
            <w:tcW w:w="1559" w:type="dxa"/>
          </w:tcPr>
          <w:p w14:paraId="54AD1901" w14:textId="2DDC11E7" w:rsidR="001E5AD7" w:rsidRPr="002F64B2" w:rsidRDefault="00724BA9" w:rsidP="00B77C23">
            <w:pPr>
              <w:spacing w:before="60" w:after="60"/>
              <w:ind w:left="57" w:right="57"/>
              <w:rPr>
                <w:color w:val="0D0D0D" w:themeColor="text1" w:themeTint="F2"/>
                <w:sz w:val="18"/>
                <w:szCs w:val="18"/>
              </w:rPr>
            </w:pPr>
            <w:r>
              <w:rPr>
                <w:color w:val="0D0D0D" w:themeColor="text1" w:themeTint="F2"/>
                <w:sz w:val="18"/>
                <w:szCs w:val="18"/>
              </w:rPr>
              <w:t>Principal</w:t>
            </w:r>
          </w:p>
        </w:tc>
        <w:tc>
          <w:tcPr>
            <w:tcW w:w="3119" w:type="dxa"/>
            <w:gridSpan w:val="2"/>
          </w:tcPr>
          <w:p w14:paraId="0FA50E89" w14:textId="77777777" w:rsidR="001E5AD7" w:rsidRPr="002F64B2" w:rsidRDefault="001E5AD7" w:rsidP="00E90DDC">
            <w:pPr>
              <w:pStyle w:val="ListParagraph"/>
              <w:numPr>
                <w:ilvl w:val="0"/>
                <w:numId w:val="6"/>
              </w:numPr>
              <w:spacing w:before="60" w:after="60"/>
              <w:ind w:left="176" w:right="57" w:hanging="218"/>
              <w:rPr>
                <w:rFonts w:ascii="Arial" w:hAnsi="Arial"/>
                <w:color w:val="0D0D0D" w:themeColor="text1" w:themeTint="F2"/>
                <w:sz w:val="18"/>
                <w:szCs w:val="18"/>
              </w:rPr>
            </w:pPr>
            <w:r w:rsidRPr="002F64B2">
              <w:rPr>
                <w:rFonts w:ascii="Arial" w:hAnsi="Arial"/>
                <w:color w:val="0D0D0D" w:themeColor="text1" w:themeTint="F2"/>
                <w:sz w:val="18"/>
                <w:szCs w:val="18"/>
              </w:rPr>
              <w:t>Intervention group data analysis show narrowing of gap to non-PP peers Dec/March/July</w:t>
            </w:r>
          </w:p>
          <w:p w14:paraId="4A2B6912" w14:textId="77777777" w:rsidR="001E5AD7" w:rsidRPr="002F64B2" w:rsidRDefault="001E5AD7" w:rsidP="00E90DDC">
            <w:pPr>
              <w:pStyle w:val="ListParagraph"/>
              <w:numPr>
                <w:ilvl w:val="0"/>
                <w:numId w:val="6"/>
              </w:numPr>
              <w:spacing w:before="60" w:after="60"/>
              <w:ind w:left="176" w:right="57" w:hanging="218"/>
              <w:rPr>
                <w:color w:val="0D0D0D" w:themeColor="text1" w:themeTint="F2"/>
                <w:sz w:val="18"/>
                <w:szCs w:val="18"/>
              </w:rPr>
            </w:pPr>
            <w:r w:rsidRPr="002F64B2">
              <w:rPr>
                <w:rFonts w:ascii="Arial" w:hAnsi="Arial"/>
                <w:color w:val="0D0D0D" w:themeColor="text1" w:themeTint="F2"/>
                <w:sz w:val="18"/>
                <w:szCs w:val="18"/>
              </w:rPr>
              <w:t>Termly tracking show pupils are making accelerated progress towards targets</w:t>
            </w:r>
          </w:p>
        </w:tc>
        <w:tc>
          <w:tcPr>
            <w:tcW w:w="1418" w:type="dxa"/>
          </w:tcPr>
          <w:p w14:paraId="614B6391" w14:textId="458E569D" w:rsidR="001E5AD7" w:rsidRPr="00724BA9" w:rsidRDefault="001E5AD7" w:rsidP="00B77C23">
            <w:pPr>
              <w:spacing w:before="60" w:after="60"/>
              <w:ind w:left="57" w:right="57"/>
              <w:rPr>
                <w:color w:val="0D0D0D" w:themeColor="text1" w:themeTint="F2"/>
                <w:sz w:val="18"/>
                <w:szCs w:val="18"/>
                <w:highlight w:val="yellow"/>
              </w:rPr>
            </w:pPr>
          </w:p>
        </w:tc>
        <w:tc>
          <w:tcPr>
            <w:tcW w:w="1275" w:type="dxa"/>
          </w:tcPr>
          <w:p w14:paraId="2437AA63" w14:textId="165FC3FE" w:rsidR="001E5AD7" w:rsidRPr="0044255E" w:rsidRDefault="0044255E" w:rsidP="0044255E">
            <w:pPr>
              <w:spacing w:before="60" w:after="60"/>
              <w:ind w:left="57" w:right="57"/>
              <w:jc w:val="both"/>
              <w:rPr>
                <w:color w:val="0D0D0D" w:themeColor="text1" w:themeTint="F2"/>
                <w:sz w:val="18"/>
                <w:szCs w:val="18"/>
              </w:rPr>
            </w:pPr>
            <w:r w:rsidRPr="0044255E">
              <w:rPr>
                <w:color w:val="0D0D0D" w:themeColor="text1" w:themeTint="F2"/>
                <w:sz w:val="18"/>
                <w:szCs w:val="18"/>
              </w:rPr>
              <w:t>Half Termly</w:t>
            </w:r>
          </w:p>
          <w:p w14:paraId="06906359" w14:textId="77777777" w:rsidR="001E5AD7" w:rsidRPr="0044255E" w:rsidRDefault="001E5AD7" w:rsidP="0044255E">
            <w:pPr>
              <w:spacing w:before="60" w:after="60"/>
              <w:ind w:left="57" w:right="57"/>
              <w:jc w:val="both"/>
              <w:rPr>
                <w:color w:val="0D0D0D" w:themeColor="text1" w:themeTint="F2"/>
                <w:sz w:val="18"/>
                <w:szCs w:val="18"/>
              </w:rPr>
            </w:pPr>
          </w:p>
          <w:p w14:paraId="6C3FF677" w14:textId="77777777" w:rsidR="001E5AD7" w:rsidRPr="0044255E" w:rsidRDefault="001E5AD7" w:rsidP="0044255E">
            <w:pPr>
              <w:spacing w:before="60" w:after="60"/>
              <w:ind w:left="57" w:right="57"/>
              <w:jc w:val="both"/>
              <w:rPr>
                <w:color w:val="0D0D0D" w:themeColor="text1" w:themeTint="F2"/>
                <w:sz w:val="18"/>
                <w:szCs w:val="18"/>
              </w:rPr>
            </w:pPr>
          </w:p>
          <w:p w14:paraId="6CDF28B7" w14:textId="77777777" w:rsidR="001E5AD7" w:rsidRPr="0044255E" w:rsidRDefault="001E5AD7" w:rsidP="0044255E">
            <w:pPr>
              <w:spacing w:before="60" w:after="60"/>
              <w:ind w:left="57" w:right="57"/>
              <w:jc w:val="both"/>
              <w:rPr>
                <w:color w:val="0D0D0D" w:themeColor="text1" w:themeTint="F2"/>
                <w:sz w:val="18"/>
                <w:szCs w:val="18"/>
              </w:rPr>
            </w:pPr>
          </w:p>
        </w:tc>
        <w:tc>
          <w:tcPr>
            <w:tcW w:w="1418" w:type="dxa"/>
          </w:tcPr>
          <w:p w14:paraId="0B88BBBD" w14:textId="653BB8E8" w:rsidR="001E5AD7" w:rsidRPr="00717112" w:rsidRDefault="00717112" w:rsidP="00970E30">
            <w:pPr>
              <w:spacing w:before="60" w:after="60"/>
              <w:ind w:left="57" w:right="57"/>
              <w:rPr>
                <w:color w:val="0D0D0D" w:themeColor="text1" w:themeTint="F2"/>
                <w:sz w:val="18"/>
                <w:szCs w:val="18"/>
              </w:rPr>
            </w:pPr>
            <w:r w:rsidRPr="00717112">
              <w:rPr>
                <w:color w:val="0D0D0D" w:themeColor="text1" w:themeTint="F2"/>
                <w:sz w:val="18"/>
                <w:szCs w:val="18"/>
              </w:rPr>
              <w:t>£689</w:t>
            </w:r>
          </w:p>
        </w:tc>
        <w:tc>
          <w:tcPr>
            <w:tcW w:w="1559" w:type="dxa"/>
          </w:tcPr>
          <w:p w14:paraId="179707A5" w14:textId="710BAB97" w:rsidR="001E5AD7" w:rsidRPr="00717112" w:rsidRDefault="00BC60E5" w:rsidP="00FF2CF1">
            <w:pPr>
              <w:spacing w:before="60" w:after="60"/>
              <w:ind w:left="57" w:right="57"/>
              <w:rPr>
                <w:color w:val="0D0D0D" w:themeColor="text1" w:themeTint="F2"/>
                <w:sz w:val="18"/>
                <w:szCs w:val="18"/>
              </w:rPr>
            </w:pPr>
            <w:r w:rsidRPr="00717112">
              <w:rPr>
                <w:color w:val="0D0D0D" w:themeColor="text1" w:themeTint="F2"/>
                <w:sz w:val="18"/>
                <w:szCs w:val="18"/>
              </w:rPr>
              <w:t>£</w:t>
            </w:r>
            <w:r w:rsidR="00A937D4" w:rsidRPr="00717112">
              <w:rPr>
                <w:color w:val="0D0D0D" w:themeColor="text1" w:themeTint="F2"/>
                <w:sz w:val="18"/>
                <w:szCs w:val="18"/>
              </w:rPr>
              <w:t>9</w:t>
            </w:r>
            <w:r w:rsidR="00717112" w:rsidRPr="00717112">
              <w:rPr>
                <w:color w:val="0D0D0D" w:themeColor="text1" w:themeTint="F2"/>
                <w:sz w:val="18"/>
                <w:szCs w:val="18"/>
              </w:rPr>
              <w:t>4469</w:t>
            </w:r>
          </w:p>
          <w:p w14:paraId="180D1172" w14:textId="77777777" w:rsidR="001E5AD7" w:rsidRPr="00717112" w:rsidRDefault="001E5AD7" w:rsidP="00B77C23">
            <w:pPr>
              <w:spacing w:before="60" w:after="60"/>
              <w:ind w:left="57" w:right="57"/>
              <w:rPr>
                <w:color w:val="0D0D0D" w:themeColor="text1" w:themeTint="F2"/>
                <w:sz w:val="18"/>
                <w:szCs w:val="18"/>
              </w:rPr>
            </w:pPr>
          </w:p>
        </w:tc>
      </w:tr>
      <w:tr w:rsidR="001E5AD7" w:rsidRPr="00B77C23" w14:paraId="66B0C418" w14:textId="77777777" w:rsidTr="00C832CE">
        <w:trPr>
          <w:trHeight w:val="685"/>
        </w:trPr>
        <w:tc>
          <w:tcPr>
            <w:tcW w:w="2518" w:type="dxa"/>
          </w:tcPr>
          <w:p w14:paraId="1A1DBF5F" w14:textId="77777777" w:rsidR="001E5AD7" w:rsidRPr="002F64B2" w:rsidRDefault="001E5AD7" w:rsidP="000F1982">
            <w:pPr>
              <w:rPr>
                <w:sz w:val="18"/>
                <w:szCs w:val="18"/>
              </w:rPr>
            </w:pPr>
            <w:r w:rsidRPr="002F64B2">
              <w:rPr>
                <w:sz w:val="18"/>
                <w:szCs w:val="18"/>
              </w:rPr>
              <w:t>6. Data driven and responding evidence</w:t>
            </w:r>
          </w:p>
        </w:tc>
        <w:tc>
          <w:tcPr>
            <w:tcW w:w="2835" w:type="dxa"/>
          </w:tcPr>
          <w:p w14:paraId="0243516B" w14:textId="77777777" w:rsidR="001E5AD7" w:rsidRPr="002F64B2" w:rsidRDefault="001E5AD7" w:rsidP="00E90DDC">
            <w:pPr>
              <w:pStyle w:val="ListParagraph"/>
              <w:numPr>
                <w:ilvl w:val="0"/>
                <w:numId w:val="7"/>
              </w:numPr>
              <w:spacing w:before="60" w:after="60"/>
              <w:ind w:left="176" w:right="57" w:hanging="176"/>
              <w:rPr>
                <w:rFonts w:ascii="Arial" w:hAnsi="Arial"/>
                <w:color w:val="0D0D0D" w:themeColor="text1" w:themeTint="F2"/>
                <w:sz w:val="18"/>
                <w:szCs w:val="18"/>
              </w:rPr>
            </w:pPr>
            <w:r w:rsidRPr="002F64B2">
              <w:rPr>
                <w:rFonts w:ascii="Arial" w:hAnsi="Arial"/>
                <w:color w:val="0D0D0D" w:themeColor="text1" w:themeTint="F2"/>
                <w:sz w:val="18"/>
                <w:szCs w:val="18"/>
              </w:rPr>
              <w:t>Booster sessions for Y1 Phonics, Y2 &amp; Y6 SATs in response to data</w:t>
            </w:r>
          </w:p>
          <w:p w14:paraId="6B97284C" w14:textId="77777777" w:rsidR="00095206" w:rsidRPr="002F64B2" w:rsidRDefault="00095206" w:rsidP="00E90DDC">
            <w:pPr>
              <w:pStyle w:val="ListParagraph"/>
              <w:numPr>
                <w:ilvl w:val="0"/>
                <w:numId w:val="7"/>
              </w:numPr>
              <w:spacing w:before="60" w:after="60"/>
              <w:ind w:left="176" w:right="57" w:hanging="176"/>
              <w:rPr>
                <w:rFonts w:ascii="Arial" w:hAnsi="Arial"/>
                <w:color w:val="0D0D0D" w:themeColor="text1" w:themeTint="F2"/>
                <w:sz w:val="18"/>
                <w:szCs w:val="18"/>
              </w:rPr>
            </w:pPr>
            <w:proofErr w:type="spellStart"/>
            <w:r w:rsidRPr="002F64B2">
              <w:rPr>
                <w:rFonts w:ascii="Arial" w:hAnsi="Arial"/>
                <w:color w:val="0D0D0D" w:themeColor="text1" w:themeTint="F2"/>
                <w:sz w:val="18"/>
                <w:szCs w:val="18"/>
              </w:rPr>
              <w:t>Edukey</w:t>
            </w:r>
            <w:proofErr w:type="spellEnd"/>
            <w:r w:rsidRPr="002F64B2">
              <w:rPr>
                <w:rFonts w:ascii="Arial" w:hAnsi="Arial"/>
                <w:color w:val="0D0D0D" w:themeColor="text1" w:themeTint="F2"/>
                <w:sz w:val="18"/>
                <w:szCs w:val="18"/>
              </w:rPr>
              <w:t xml:space="preserve"> tracking system purchased</w:t>
            </w:r>
          </w:p>
          <w:p w14:paraId="20F1CED2" w14:textId="094E15D1" w:rsidR="00E90DDC" w:rsidRPr="002F64B2" w:rsidRDefault="0044255E" w:rsidP="00E90DDC">
            <w:pPr>
              <w:pStyle w:val="ListParagraph"/>
              <w:numPr>
                <w:ilvl w:val="0"/>
                <w:numId w:val="7"/>
              </w:numPr>
              <w:spacing w:before="60" w:after="60"/>
              <w:ind w:left="176" w:right="57" w:hanging="176"/>
              <w:rPr>
                <w:rFonts w:ascii="Arial" w:hAnsi="Arial"/>
                <w:color w:val="0D0D0D" w:themeColor="text1" w:themeTint="F2"/>
                <w:sz w:val="18"/>
                <w:szCs w:val="18"/>
              </w:rPr>
            </w:pPr>
            <w:r>
              <w:rPr>
                <w:rFonts w:ascii="Arial" w:hAnsi="Arial"/>
                <w:color w:val="0D0D0D" w:themeColor="text1" w:themeTint="F2"/>
                <w:sz w:val="18"/>
                <w:szCs w:val="18"/>
              </w:rPr>
              <w:t xml:space="preserve">Focused tracking of PP </w:t>
            </w:r>
            <w:r w:rsidR="00E90DDC" w:rsidRPr="002F64B2">
              <w:rPr>
                <w:rFonts w:ascii="Arial" w:hAnsi="Arial"/>
                <w:color w:val="0D0D0D" w:themeColor="text1" w:themeTint="F2"/>
                <w:sz w:val="18"/>
                <w:szCs w:val="18"/>
              </w:rPr>
              <w:t xml:space="preserve"> </w:t>
            </w:r>
          </w:p>
          <w:p w14:paraId="7798055C" w14:textId="77777777" w:rsidR="00E90DDC" w:rsidRPr="002F64B2" w:rsidRDefault="00E90DDC" w:rsidP="00E90DDC">
            <w:pPr>
              <w:pStyle w:val="ListParagraph"/>
              <w:numPr>
                <w:ilvl w:val="0"/>
                <w:numId w:val="7"/>
              </w:numPr>
              <w:spacing w:before="60" w:after="60"/>
              <w:ind w:left="176" w:right="57" w:hanging="176"/>
              <w:rPr>
                <w:rFonts w:ascii="Arial" w:hAnsi="Arial"/>
                <w:color w:val="0D0D0D" w:themeColor="text1" w:themeTint="F2"/>
                <w:sz w:val="18"/>
                <w:szCs w:val="18"/>
              </w:rPr>
            </w:pPr>
            <w:r w:rsidRPr="002F64B2">
              <w:rPr>
                <w:rFonts w:ascii="Arial" w:hAnsi="Arial"/>
                <w:color w:val="0D0D0D" w:themeColor="text1" w:themeTint="F2"/>
                <w:sz w:val="18"/>
                <w:szCs w:val="18"/>
              </w:rPr>
              <w:t>Provision and challenge for MA shows increase in GD data</w:t>
            </w:r>
          </w:p>
          <w:p w14:paraId="1E1287AB" w14:textId="77777777" w:rsidR="001E5AD7" w:rsidRPr="002F64B2" w:rsidRDefault="001E5AD7" w:rsidP="002440E0">
            <w:pPr>
              <w:pStyle w:val="ListParagraph"/>
              <w:spacing w:before="60" w:after="60"/>
              <w:ind w:left="317" w:right="57"/>
              <w:rPr>
                <w:rFonts w:ascii="Arial" w:hAnsi="Arial"/>
                <w:color w:val="0D0D0D" w:themeColor="text1" w:themeTint="F2"/>
                <w:sz w:val="18"/>
                <w:szCs w:val="18"/>
              </w:rPr>
            </w:pPr>
          </w:p>
        </w:tc>
        <w:tc>
          <w:tcPr>
            <w:tcW w:w="1559" w:type="dxa"/>
          </w:tcPr>
          <w:p w14:paraId="47EB7EAA" w14:textId="1EBCB34C" w:rsidR="001E5AD7" w:rsidRPr="002F64B2" w:rsidRDefault="00724BA9" w:rsidP="002440E0">
            <w:pPr>
              <w:spacing w:before="60" w:after="60"/>
              <w:ind w:left="57" w:right="57"/>
              <w:rPr>
                <w:color w:val="0D0D0D" w:themeColor="text1" w:themeTint="F2"/>
                <w:sz w:val="18"/>
                <w:szCs w:val="18"/>
              </w:rPr>
            </w:pPr>
            <w:r>
              <w:rPr>
                <w:color w:val="0D0D0D" w:themeColor="text1" w:themeTint="F2"/>
                <w:sz w:val="18"/>
                <w:szCs w:val="18"/>
              </w:rPr>
              <w:t>Principal</w:t>
            </w:r>
            <w:r w:rsidR="001E5AD7" w:rsidRPr="002F64B2">
              <w:rPr>
                <w:color w:val="0D0D0D" w:themeColor="text1" w:themeTint="F2"/>
                <w:sz w:val="18"/>
                <w:szCs w:val="18"/>
              </w:rPr>
              <w:t xml:space="preserve"> &amp; Assessment Manager</w:t>
            </w:r>
          </w:p>
        </w:tc>
        <w:tc>
          <w:tcPr>
            <w:tcW w:w="3119" w:type="dxa"/>
            <w:gridSpan w:val="2"/>
          </w:tcPr>
          <w:p w14:paraId="30672DE7" w14:textId="77777777" w:rsidR="001E5AD7" w:rsidRPr="002F64B2" w:rsidRDefault="001E5AD7" w:rsidP="00E90DDC">
            <w:pPr>
              <w:pStyle w:val="ListParagraph"/>
              <w:numPr>
                <w:ilvl w:val="0"/>
                <w:numId w:val="7"/>
              </w:numPr>
              <w:spacing w:before="60" w:after="60"/>
              <w:ind w:left="176" w:right="57" w:hanging="142"/>
              <w:rPr>
                <w:rFonts w:ascii="Arial" w:hAnsi="Arial"/>
                <w:color w:val="0D0D0D" w:themeColor="text1" w:themeTint="F2"/>
                <w:sz w:val="18"/>
                <w:szCs w:val="18"/>
              </w:rPr>
            </w:pPr>
            <w:r w:rsidRPr="002F64B2">
              <w:rPr>
                <w:rFonts w:ascii="Arial" w:hAnsi="Arial"/>
                <w:color w:val="0D0D0D" w:themeColor="text1" w:themeTint="F2"/>
                <w:sz w:val="18"/>
                <w:szCs w:val="18"/>
              </w:rPr>
              <w:t>Half termly Raising attainment and pupil progress meetings identify pupils requiring further support</w:t>
            </w:r>
          </w:p>
          <w:p w14:paraId="0158D136" w14:textId="77777777" w:rsidR="001E5AD7" w:rsidRPr="002F64B2" w:rsidRDefault="00095206" w:rsidP="00E90DDC">
            <w:pPr>
              <w:pStyle w:val="ListParagraph"/>
              <w:numPr>
                <w:ilvl w:val="0"/>
                <w:numId w:val="7"/>
              </w:numPr>
              <w:spacing w:before="60" w:after="60"/>
              <w:ind w:left="176" w:right="57" w:hanging="142"/>
              <w:rPr>
                <w:color w:val="0D0D0D" w:themeColor="text1" w:themeTint="F2"/>
                <w:sz w:val="18"/>
                <w:szCs w:val="18"/>
              </w:rPr>
            </w:pPr>
            <w:proofErr w:type="spellStart"/>
            <w:r w:rsidRPr="002F64B2">
              <w:rPr>
                <w:rFonts w:ascii="Arial" w:hAnsi="Arial"/>
                <w:color w:val="0D0D0D" w:themeColor="text1" w:themeTint="F2"/>
                <w:sz w:val="18"/>
                <w:szCs w:val="18"/>
              </w:rPr>
              <w:t>Edukey</w:t>
            </w:r>
            <w:proofErr w:type="spellEnd"/>
            <w:r w:rsidRPr="002F64B2">
              <w:rPr>
                <w:rFonts w:ascii="Arial" w:hAnsi="Arial"/>
                <w:color w:val="0D0D0D" w:themeColor="text1" w:themeTint="F2"/>
                <w:sz w:val="18"/>
                <w:szCs w:val="18"/>
              </w:rPr>
              <w:t xml:space="preserve"> track provision mapping for PP learners</w:t>
            </w:r>
          </w:p>
          <w:p w14:paraId="17142A8B" w14:textId="3F06F136" w:rsidR="00E90DDC" w:rsidRPr="0044255E" w:rsidRDefault="00E90DDC" w:rsidP="0044255E">
            <w:pPr>
              <w:spacing w:before="60" w:after="60"/>
              <w:ind w:left="34" w:right="57"/>
              <w:rPr>
                <w:color w:val="0D0D0D" w:themeColor="text1" w:themeTint="F2"/>
                <w:sz w:val="18"/>
                <w:szCs w:val="18"/>
              </w:rPr>
            </w:pPr>
            <w:r w:rsidRPr="0044255E">
              <w:rPr>
                <w:rFonts w:cs="Arial"/>
                <w:color w:val="0D0D0D" w:themeColor="text1" w:themeTint="F2"/>
                <w:sz w:val="18"/>
                <w:szCs w:val="18"/>
              </w:rPr>
              <w:t>-</w:t>
            </w:r>
            <w:r w:rsidR="0044255E">
              <w:rPr>
                <w:rFonts w:cs="Arial"/>
                <w:color w:val="0D0D0D" w:themeColor="text1" w:themeTint="F2"/>
                <w:sz w:val="18"/>
                <w:szCs w:val="18"/>
              </w:rPr>
              <w:t xml:space="preserve"> </w:t>
            </w:r>
            <w:r w:rsidRPr="0044255E">
              <w:rPr>
                <w:rFonts w:cs="Arial"/>
                <w:color w:val="0D0D0D" w:themeColor="text1" w:themeTint="F2"/>
                <w:sz w:val="18"/>
                <w:szCs w:val="18"/>
              </w:rPr>
              <w:t>PP MA attainment and progress data increased from 201</w:t>
            </w:r>
            <w:r w:rsidR="0044255E">
              <w:rPr>
                <w:rFonts w:cs="Arial"/>
                <w:color w:val="0D0D0D" w:themeColor="text1" w:themeTint="F2"/>
                <w:sz w:val="18"/>
                <w:szCs w:val="18"/>
              </w:rPr>
              <w:t>8-19</w:t>
            </w:r>
            <w:r w:rsidRPr="0044255E">
              <w:rPr>
                <w:rFonts w:cs="Arial"/>
                <w:color w:val="0D0D0D" w:themeColor="text1" w:themeTint="F2"/>
                <w:sz w:val="18"/>
                <w:szCs w:val="18"/>
              </w:rPr>
              <w:t xml:space="preserve"> data</w:t>
            </w:r>
          </w:p>
        </w:tc>
        <w:tc>
          <w:tcPr>
            <w:tcW w:w="1418" w:type="dxa"/>
          </w:tcPr>
          <w:p w14:paraId="7BB0CC11" w14:textId="08607A30" w:rsidR="001E5AD7" w:rsidRPr="00724BA9" w:rsidRDefault="001E5AD7" w:rsidP="00B77C23">
            <w:pPr>
              <w:spacing w:before="60" w:after="60"/>
              <w:ind w:left="57" w:right="57"/>
              <w:rPr>
                <w:color w:val="0D0D0D" w:themeColor="text1" w:themeTint="F2"/>
                <w:sz w:val="18"/>
                <w:szCs w:val="18"/>
                <w:highlight w:val="yellow"/>
              </w:rPr>
            </w:pPr>
          </w:p>
        </w:tc>
        <w:tc>
          <w:tcPr>
            <w:tcW w:w="1275" w:type="dxa"/>
          </w:tcPr>
          <w:p w14:paraId="4891A382" w14:textId="77777777" w:rsidR="001E5AD7" w:rsidRPr="0044255E" w:rsidRDefault="001E5AD7" w:rsidP="0044255E">
            <w:pPr>
              <w:spacing w:before="60" w:after="60"/>
              <w:ind w:left="57" w:right="57"/>
              <w:jc w:val="both"/>
              <w:rPr>
                <w:color w:val="0D0D0D" w:themeColor="text1" w:themeTint="F2"/>
                <w:sz w:val="18"/>
                <w:szCs w:val="18"/>
              </w:rPr>
            </w:pPr>
            <w:r w:rsidRPr="0044255E">
              <w:rPr>
                <w:color w:val="0D0D0D" w:themeColor="text1" w:themeTint="F2"/>
                <w:sz w:val="18"/>
                <w:szCs w:val="18"/>
              </w:rPr>
              <w:t>Half termly</w:t>
            </w:r>
          </w:p>
        </w:tc>
        <w:tc>
          <w:tcPr>
            <w:tcW w:w="1418" w:type="dxa"/>
          </w:tcPr>
          <w:p w14:paraId="163A8B78" w14:textId="47626E2C" w:rsidR="001E5AD7" w:rsidRPr="00717112" w:rsidRDefault="00717112" w:rsidP="006B2D59">
            <w:pPr>
              <w:spacing w:before="60" w:after="60"/>
              <w:ind w:left="57" w:right="57"/>
              <w:rPr>
                <w:color w:val="0D0D0D" w:themeColor="text1" w:themeTint="F2"/>
                <w:sz w:val="18"/>
                <w:szCs w:val="18"/>
              </w:rPr>
            </w:pPr>
            <w:r w:rsidRPr="00717112">
              <w:rPr>
                <w:color w:val="0D0D0D" w:themeColor="text1" w:themeTint="F2"/>
                <w:sz w:val="18"/>
                <w:szCs w:val="18"/>
              </w:rPr>
              <w:t>£48</w:t>
            </w:r>
          </w:p>
        </w:tc>
        <w:tc>
          <w:tcPr>
            <w:tcW w:w="1559" w:type="dxa"/>
          </w:tcPr>
          <w:p w14:paraId="5F053AE1" w14:textId="1244129C" w:rsidR="001E5AD7" w:rsidRPr="00717112" w:rsidRDefault="00BC60E5" w:rsidP="006B2D59">
            <w:pPr>
              <w:spacing w:before="60" w:after="60"/>
              <w:ind w:left="57" w:right="57"/>
              <w:rPr>
                <w:color w:val="0D0D0D" w:themeColor="text1" w:themeTint="F2"/>
                <w:sz w:val="18"/>
                <w:szCs w:val="18"/>
              </w:rPr>
            </w:pPr>
            <w:r w:rsidRPr="00717112">
              <w:rPr>
                <w:color w:val="0D0D0D" w:themeColor="text1" w:themeTint="F2"/>
                <w:sz w:val="18"/>
                <w:szCs w:val="18"/>
              </w:rPr>
              <w:t>£</w:t>
            </w:r>
            <w:r w:rsidR="00397085" w:rsidRPr="00717112">
              <w:rPr>
                <w:color w:val="0D0D0D" w:themeColor="text1" w:themeTint="F2"/>
                <w:sz w:val="18"/>
                <w:szCs w:val="18"/>
              </w:rPr>
              <w:t>6558</w:t>
            </w:r>
          </w:p>
        </w:tc>
      </w:tr>
      <w:tr w:rsidR="001E5AD7" w:rsidRPr="00B77C23" w14:paraId="04AA2396" w14:textId="77777777" w:rsidTr="00C832CE">
        <w:trPr>
          <w:trHeight w:val="685"/>
        </w:trPr>
        <w:tc>
          <w:tcPr>
            <w:tcW w:w="2518" w:type="dxa"/>
          </w:tcPr>
          <w:p w14:paraId="265FBE50" w14:textId="77777777" w:rsidR="001E5AD7" w:rsidRPr="002F64B2" w:rsidRDefault="001E5AD7" w:rsidP="002440E0">
            <w:pPr>
              <w:rPr>
                <w:sz w:val="18"/>
                <w:szCs w:val="18"/>
              </w:rPr>
            </w:pPr>
            <w:r w:rsidRPr="002F64B2">
              <w:rPr>
                <w:sz w:val="18"/>
                <w:szCs w:val="18"/>
              </w:rPr>
              <w:t xml:space="preserve">7. Clear responsive </w:t>
            </w:r>
          </w:p>
          <w:p w14:paraId="4214C4A0" w14:textId="77777777" w:rsidR="001E5AD7" w:rsidRPr="002F64B2" w:rsidRDefault="001E5AD7" w:rsidP="002440E0">
            <w:pPr>
              <w:rPr>
                <w:sz w:val="18"/>
                <w:szCs w:val="18"/>
              </w:rPr>
            </w:pPr>
            <w:r w:rsidRPr="002F64B2">
              <w:rPr>
                <w:sz w:val="18"/>
                <w:szCs w:val="18"/>
              </w:rPr>
              <w:t>leadership</w:t>
            </w:r>
          </w:p>
        </w:tc>
        <w:tc>
          <w:tcPr>
            <w:tcW w:w="2835" w:type="dxa"/>
          </w:tcPr>
          <w:p w14:paraId="31C8057E" w14:textId="77777777" w:rsidR="001E5AD7" w:rsidRPr="002F64B2" w:rsidRDefault="001E5AD7" w:rsidP="00AE034C">
            <w:pPr>
              <w:pStyle w:val="ListParagraph"/>
              <w:numPr>
                <w:ilvl w:val="0"/>
                <w:numId w:val="7"/>
              </w:numPr>
              <w:spacing w:before="60" w:after="60"/>
              <w:ind w:left="317" w:right="57" w:hanging="283"/>
              <w:rPr>
                <w:rFonts w:ascii="Arial" w:hAnsi="Arial"/>
                <w:color w:val="0D0D0D" w:themeColor="text1" w:themeTint="F2"/>
                <w:sz w:val="18"/>
                <w:szCs w:val="18"/>
              </w:rPr>
            </w:pPr>
            <w:r w:rsidRPr="002F64B2">
              <w:rPr>
                <w:rFonts w:ascii="Arial" w:hAnsi="Arial"/>
                <w:color w:val="0D0D0D" w:themeColor="text1" w:themeTint="F2"/>
                <w:sz w:val="18"/>
                <w:szCs w:val="18"/>
              </w:rPr>
              <w:t>All subject managers track the progress of PP learners</w:t>
            </w:r>
          </w:p>
          <w:p w14:paraId="618784AB" w14:textId="77777777" w:rsidR="001E5AD7" w:rsidRPr="002F64B2" w:rsidRDefault="001E5AD7" w:rsidP="00AE034C">
            <w:pPr>
              <w:pStyle w:val="ListParagraph"/>
              <w:numPr>
                <w:ilvl w:val="0"/>
                <w:numId w:val="7"/>
              </w:numPr>
              <w:spacing w:before="60" w:after="60"/>
              <w:ind w:left="317" w:right="57" w:hanging="283"/>
              <w:rPr>
                <w:rFonts w:ascii="Arial" w:hAnsi="Arial"/>
                <w:color w:val="0D0D0D" w:themeColor="text1" w:themeTint="F2"/>
                <w:sz w:val="18"/>
                <w:szCs w:val="18"/>
              </w:rPr>
            </w:pPr>
            <w:r w:rsidRPr="002F64B2">
              <w:rPr>
                <w:rFonts w:ascii="Arial" w:hAnsi="Arial"/>
                <w:color w:val="0D0D0D" w:themeColor="text1" w:themeTint="F2"/>
                <w:sz w:val="18"/>
                <w:szCs w:val="18"/>
              </w:rPr>
              <w:t xml:space="preserve">Ensure pupils make accelerated progress towards age related expectations and increased number of PP pupils reach expected standard </w:t>
            </w:r>
          </w:p>
        </w:tc>
        <w:tc>
          <w:tcPr>
            <w:tcW w:w="1559" w:type="dxa"/>
          </w:tcPr>
          <w:p w14:paraId="26F9826B" w14:textId="0A2929A6" w:rsidR="001E5AD7" w:rsidRPr="002F64B2" w:rsidRDefault="00724BA9" w:rsidP="00FE3585">
            <w:pPr>
              <w:spacing w:before="60" w:after="60"/>
              <w:ind w:left="57" w:right="57"/>
              <w:rPr>
                <w:color w:val="0D0D0D" w:themeColor="text1" w:themeTint="F2"/>
                <w:sz w:val="18"/>
                <w:szCs w:val="18"/>
              </w:rPr>
            </w:pPr>
            <w:r>
              <w:rPr>
                <w:color w:val="0D0D0D" w:themeColor="text1" w:themeTint="F2"/>
                <w:sz w:val="18"/>
                <w:szCs w:val="18"/>
              </w:rPr>
              <w:t>Principal</w:t>
            </w:r>
            <w:r w:rsidR="001E5AD7" w:rsidRPr="002F64B2">
              <w:rPr>
                <w:color w:val="0D0D0D" w:themeColor="text1" w:themeTint="F2"/>
                <w:sz w:val="18"/>
                <w:szCs w:val="18"/>
              </w:rPr>
              <w:t xml:space="preserve"> &amp; Assessment Manager</w:t>
            </w:r>
          </w:p>
        </w:tc>
        <w:tc>
          <w:tcPr>
            <w:tcW w:w="3119" w:type="dxa"/>
            <w:gridSpan w:val="2"/>
          </w:tcPr>
          <w:p w14:paraId="077B6D2D" w14:textId="77777777" w:rsidR="001E5AD7" w:rsidRPr="00E3526A" w:rsidRDefault="001E5AD7" w:rsidP="00E3526A">
            <w:pPr>
              <w:pStyle w:val="ListParagraph"/>
              <w:numPr>
                <w:ilvl w:val="0"/>
                <w:numId w:val="21"/>
              </w:numPr>
              <w:ind w:left="360"/>
              <w:rPr>
                <w:rFonts w:ascii="Arial" w:hAnsi="Arial"/>
                <w:color w:val="0D0D0D" w:themeColor="text1" w:themeTint="F2"/>
                <w:sz w:val="18"/>
                <w:szCs w:val="18"/>
              </w:rPr>
            </w:pPr>
            <w:r w:rsidRPr="00E3526A">
              <w:rPr>
                <w:rFonts w:ascii="Arial" w:hAnsi="Arial"/>
                <w:color w:val="0D0D0D" w:themeColor="text1" w:themeTint="F2"/>
                <w:sz w:val="18"/>
                <w:szCs w:val="18"/>
              </w:rPr>
              <w:t>Subject leader termly reports identify the progress of PP learners</w:t>
            </w:r>
          </w:p>
          <w:p w14:paraId="251818C3" w14:textId="77777777" w:rsidR="001E5AD7" w:rsidRPr="00E3526A" w:rsidRDefault="001E5AD7" w:rsidP="00E3526A">
            <w:pPr>
              <w:pStyle w:val="ListParagraph"/>
              <w:numPr>
                <w:ilvl w:val="0"/>
                <w:numId w:val="20"/>
              </w:numPr>
              <w:spacing w:before="120" w:after="60"/>
              <w:ind w:left="360"/>
              <w:rPr>
                <w:rFonts w:ascii="Arial" w:hAnsi="Arial"/>
                <w:color w:val="0D0D0D" w:themeColor="text1" w:themeTint="F2"/>
                <w:sz w:val="18"/>
                <w:szCs w:val="18"/>
              </w:rPr>
            </w:pPr>
            <w:r w:rsidRPr="00E3526A">
              <w:rPr>
                <w:rFonts w:ascii="Arial" w:hAnsi="Arial"/>
                <w:color w:val="0D0D0D" w:themeColor="text1" w:themeTint="F2"/>
                <w:sz w:val="18"/>
                <w:szCs w:val="18"/>
              </w:rPr>
              <w:t>Issues identified during Raising attainment and pupil progress meetings are actioned</w:t>
            </w:r>
          </w:p>
        </w:tc>
        <w:tc>
          <w:tcPr>
            <w:tcW w:w="1418" w:type="dxa"/>
          </w:tcPr>
          <w:p w14:paraId="287ABA45" w14:textId="56950037" w:rsidR="001E5AD7" w:rsidRPr="00724BA9" w:rsidRDefault="001E5AD7" w:rsidP="00B77C23">
            <w:pPr>
              <w:spacing w:before="60" w:after="60"/>
              <w:ind w:left="57" w:right="57"/>
              <w:rPr>
                <w:color w:val="0D0D0D" w:themeColor="text1" w:themeTint="F2"/>
                <w:sz w:val="18"/>
                <w:szCs w:val="18"/>
                <w:highlight w:val="yellow"/>
              </w:rPr>
            </w:pPr>
          </w:p>
        </w:tc>
        <w:tc>
          <w:tcPr>
            <w:tcW w:w="1275" w:type="dxa"/>
          </w:tcPr>
          <w:p w14:paraId="0D758F70" w14:textId="5D4C4053" w:rsidR="001E5AD7" w:rsidRPr="0044255E" w:rsidRDefault="001E5AD7" w:rsidP="0044255E">
            <w:pPr>
              <w:spacing w:before="60" w:after="60"/>
              <w:ind w:right="57"/>
              <w:jc w:val="both"/>
              <w:rPr>
                <w:color w:val="0D0D0D" w:themeColor="text1" w:themeTint="F2"/>
                <w:sz w:val="18"/>
                <w:szCs w:val="18"/>
              </w:rPr>
            </w:pPr>
            <w:r w:rsidRPr="0044255E">
              <w:rPr>
                <w:color w:val="0D0D0D" w:themeColor="text1" w:themeTint="F2"/>
                <w:sz w:val="18"/>
                <w:szCs w:val="18"/>
              </w:rPr>
              <w:t>Half</w:t>
            </w:r>
            <w:r w:rsidR="0044255E">
              <w:rPr>
                <w:color w:val="0D0D0D" w:themeColor="text1" w:themeTint="F2"/>
                <w:sz w:val="18"/>
                <w:szCs w:val="18"/>
              </w:rPr>
              <w:t xml:space="preserve"> </w:t>
            </w:r>
            <w:r w:rsidRPr="0044255E">
              <w:rPr>
                <w:color w:val="0D0D0D" w:themeColor="text1" w:themeTint="F2"/>
                <w:sz w:val="18"/>
                <w:szCs w:val="18"/>
              </w:rPr>
              <w:t>Termly</w:t>
            </w:r>
          </w:p>
        </w:tc>
        <w:tc>
          <w:tcPr>
            <w:tcW w:w="1418" w:type="dxa"/>
          </w:tcPr>
          <w:p w14:paraId="720C8497" w14:textId="02E03345" w:rsidR="001E5AD7" w:rsidRPr="00717112" w:rsidRDefault="00717112" w:rsidP="006B2D59">
            <w:pPr>
              <w:spacing w:before="60" w:after="60"/>
              <w:ind w:left="57" w:right="57"/>
              <w:rPr>
                <w:color w:val="0D0D0D" w:themeColor="text1" w:themeTint="F2"/>
                <w:sz w:val="18"/>
                <w:szCs w:val="18"/>
              </w:rPr>
            </w:pPr>
            <w:r w:rsidRPr="00717112">
              <w:rPr>
                <w:color w:val="0D0D0D" w:themeColor="text1" w:themeTint="F2"/>
                <w:sz w:val="18"/>
                <w:szCs w:val="18"/>
              </w:rPr>
              <w:t>£18</w:t>
            </w:r>
          </w:p>
        </w:tc>
        <w:tc>
          <w:tcPr>
            <w:tcW w:w="1559" w:type="dxa"/>
          </w:tcPr>
          <w:p w14:paraId="65478AF1" w14:textId="19E3F40D" w:rsidR="001E5AD7" w:rsidRPr="00717112" w:rsidRDefault="0058489E" w:rsidP="00717112">
            <w:pPr>
              <w:spacing w:before="60" w:after="60"/>
              <w:ind w:left="57" w:right="57"/>
              <w:rPr>
                <w:color w:val="0D0D0D" w:themeColor="text1" w:themeTint="F2"/>
                <w:sz w:val="18"/>
                <w:szCs w:val="18"/>
              </w:rPr>
            </w:pPr>
            <w:r>
              <w:rPr>
                <w:color w:val="0D0D0D" w:themeColor="text1" w:themeTint="F2"/>
                <w:sz w:val="18"/>
                <w:szCs w:val="18"/>
              </w:rPr>
              <w:t>£7984</w:t>
            </w:r>
          </w:p>
        </w:tc>
      </w:tr>
      <w:tr w:rsidR="001E5AD7" w:rsidRPr="00B77C23" w14:paraId="235CAF86" w14:textId="77777777" w:rsidTr="0004537F">
        <w:trPr>
          <w:trHeight w:val="413"/>
        </w:trPr>
        <w:tc>
          <w:tcPr>
            <w:tcW w:w="14142" w:type="dxa"/>
            <w:gridSpan w:val="8"/>
          </w:tcPr>
          <w:p w14:paraId="0E23D16A" w14:textId="77777777" w:rsidR="001E5AD7" w:rsidRDefault="001E5AD7" w:rsidP="00B77C23">
            <w:pPr>
              <w:spacing w:before="60" w:after="60"/>
              <w:ind w:left="57" w:right="57"/>
              <w:jc w:val="right"/>
              <w:rPr>
                <w:b/>
                <w:color w:val="0D0D0D" w:themeColor="text1" w:themeTint="F2"/>
              </w:rPr>
            </w:pPr>
            <w:r w:rsidRPr="00B77C23">
              <w:rPr>
                <w:b/>
                <w:color w:val="0D0D0D" w:themeColor="text1" w:themeTint="F2"/>
              </w:rPr>
              <w:t>Total pupil premium expenditure:</w:t>
            </w:r>
          </w:p>
          <w:p w14:paraId="0F259186" w14:textId="77777777" w:rsidR="001E5AD7" w:rsidRPr="001E5AD7" w:rsidRDefault="002F64B2" w:rsidP="002F64B2">
            <w:pPr>
              <w:spacing w:before="60" w:after="60"/>
              <w:ind w:left="57" w:right="57"/>
              <w:jc w:val="right"/>
              <w:rPr>
                <w:b/>
                <w:color w:val="0D0D0D" w:themeColor="text1" w:themeTint="F2"/>
              </w:rPr>
            </w:pPr>
            <w:r>
              <w:rPr>
                <w:b/>
                <w:color w:val="0D0D0D" w:themeColor="text1" w:themeTint="F2"/>
              </w:rPr>
              <w:t>(</w:t>
            </w:r>
            <w:r w:rsidR="001E5AD7">
              <w:rPr>
                <w:b/>
                <w:color w:val="0D0D0D" w:themeColor="text1" w:themeTint="F2"/>
              </w:rPr>
              <w:t>All pupil costs an average and spends dependant on bespoke needs which can fluctuate during an academic year</w:t>
            </w:r>
            <w:r>
              <w:rPr>
                <w:b/>
                <w:color w:val="0D0D0D" w:themeColor="text1" w:themeTint="F2"/>
              </w:rPr>
              <w:t>)</w:t>
            </w:r>
          </w:p>
        </w:tc>
        <w:tc>
          <w:tcPr>
            <w:tcW w:w="1559" w:type="dxa"/>
          </w:tcPr>
          <w:p w14:paraId="2F4C7621" w14:textId="041B22FE" w:rsidR="001E5AD7" w:rsidRPr="00B77C23" w:rsidRDefault="0050368F" w:rsidP="00717112">
            <w:pPr>
              <w:spacing w:before="60" w:after="60"/>
              <w:ind w:right="57"/>
              <w:rPr>
                <w:color w:val="0D0D0D" w:themeColor="text1" w:themeTint="F2"/>
                <w:sz w:val="18"/>
                <w:szCs w:val="18"/>
              </w:rPr>
            </w:pPr>
            <w:r w:rsidRPr="000943D3">
              <w:rPr>
                <w:color w:val="0D0D0D" w:themeColor="text1" w:themeTint="F2"/>
                <w:sz w:val="18"/>
                <w:szCs w:val="18"/>
              </w:rPr>
              <w:t>£</w:t>
            </w:r>
            <w:r w:rsidR="003D3309">
              <w:rPr>
                <w:color w:val="0D0D0D" w:themeColor="text1" w:themeTint="F2"/>
                <w:sz w:val="18"/>
                <w:szCs w:val="18"/>
              </w:rPr>
              <w:t>185,917</w:t>
            </w:r>
          </w:p>
        </w:tc>
      </w:tr>
      <w:tr w:rsidR="0004537F" w:rsidRPr="00B77C23" w14:paraId="6750BB28" w14:textId="77777777" w:rsidTr="007B0C15">
        <w:trPr>
          <w:trHeight w:val="413"/>
        </w:trPr>
        <w:tc>
          <w:tcPr>
            <w:tcW w:w="7850" w:type="dxa"/>
            <w:gridSpan w:val="4"/>
            <w:tcBorders>
              <w:bottom w:val="single" w:sz="4" w:space="0" w:color="auto"/>
            </w:tcBorders>
          </w:tcPr>
          <w:p w14:paraId="35C671DC" w14:textId="2E3F3A40" w:rsidR="0004537F" w:rsidRPr="0004537F" w:rsidRDefault="0004537F" w:rsidP="0004537F">
            <w:pPr>
              <w:spacing w:before="60" w:after="60"/>
              <w:ind w:right="57"/>
              <w:rPr>
                <w:b/>
                <w:color w:val="0D0D0D" w:themeColor="text1" w:themeTint="F2"/>
                <w:sz w:val="18"/>
                <w:szCs w:val="18"/>
              </w:rPr>
            </w:pPr>
            <w:r w:rsidRPr="0004537F">
              <w:rPr>
                <w:b/>
                <w:color w:val="0D0D0D" w:themeColor="text1" w:themeTint="F2"/>
                <w:sz w:val="18"/>
                <w:szCs w:val="18"/>
              </w:rPr>
              <w:t>Date of</w:t>
            </w:r>
            <w:r w:rsidR="00B66A17">
              <w:rPr>
                <w:b/>
                <w:color w:val="0D0D0D" w:themeColor="text1" w:themeTint="F2"/>
                <w:sz w:val="18"/>
                <w:szCs w:val="18"/>
              </w:rPr>
              <w:t xml:space="preserve"> Self</w:t>
            </w:r>
            <w:r w:rsidRPr="0004537F">
              <w:rPr>
                <w:b/>
                <w:color w:val="0D0D0D" w:themeColor="text1" w:themeTint="F2"/>
                <w:sz w:val="18"/>
                <w:szCs w:val="18"/>
              </w:rPr>
              <w:t xml:space="preserve"> Pupil Premium Review:</w:t>
            </w:r>
            <w:r w:rsidR="00B66A17">
              <w:rPr>
                <w:b/>
                <w:color w:val="0D0D0D" w:themeColor="text1" w:themeTint="F2"/>
                <w:sz w:val="18"/>
                <w:szCs w:val="18"/>
              </w:rPr>
              <w:t xml:space="preserve"> Sept 2020</w:t>
            </w:r>
          </w:p>
          <w:p w14:paraId="190AD805" w14:textId="682F79E7" w:rsidR="0004537F" w:rsidRPr="0004537F" w:rsidRDefault="0004537F" w:rsidP="00AF21C1">
            <w:pPr>
              <w:spacing w:before="60" w:after="60"/>
              <w:ind w:right="57"/>
              <w:rPr>
                <w:color w:val="0D0D0D" w:themeColor="text1" w:themeTint="F2"/>
                <w:sz w:val="18"/>
                <w:szCs w:val="18"/>
              </w:rPr>
            </w:pPr>
          </w:p>
        </w:tc>
        <w:tc>
          <w:tcPr>
            <w:tcW w:w="7851" w:type="dxa"/>
            <w:gridSpan w:val="5"/>
            <w:tcBorders>
              <w:bottom w:val="single" w:sz="4" w:space="0" w:color="auto"/>
            </w:tcBorders>
          </w:tcPr>
          <w:p w14:paraId="500DFC26" w14:textId="77777777" w:rsidR="0004537F" w:rsidRPr="0004537F" w:rsidRDefault="0004537F" w:rsidP="00AF21C1">
            <w:pPr>
              <w:spacing w:before="60" w:after="60"/>
              <w:ind w:right="57"/>
              <w:rPr>
                <w:b/>
                <w:color w:val="0D0D0D" w:themeColor="text1" w:themeTint="F2"/>
                <w:sz w:val="18"/>
                <w:szCs w:val="18"/>
              </w:rPr>
            </w:pPr>
            <w:r w:rsidRPr="0004537F">
              <w:rPr>
                <w:b/>
                <w:color w:val="0D0D0D" w:themeColor="text1" w:themeTint="F2"/>
                <w:sz w:val="18"/>
                <w:szCs w:val="18"/>
              </w:rPr>
              <w:t>Date of Next Review:</w:t>
            </w:r>
          </w:p>
          <w:p w14:paraId="438F30D2" w14:textId="75A7AF23" w:rsidR="0004537F" w:rsidRPr="0004537F" w:rsidRDefault="0004537F" w:rsidP="00B66A17">
            <w:pPr>
              <w:spacing w:before="60" w:after="60"/>
              <w:ind w:right="57"/>
              <w:rPr>
                <w:color w:val="0D0D0D" w:themeColor="text1" w:themeTint="F2"/>
                <w:sz w:val="18"/>
                <w:szCs w:val="18"/>
              </w:rPr>
            </w:pPr>
            <w:r w:rsidRPr="0004537F">
              <w:rPr>
                <w:color w:val="0D0D0D" w:themeColor="text1" w:themeTint="F2"/>
                <w:sz w:val="18"/>
                <w:szCs w:val="18"/>
              </w:rPr>
              <w:t xml:space="preserve">Self-Review planned </w:t>
            </w:r>
            <w:r w:rsidR="00B66A17">
              <w:rPr>
                <w:color w:val="0D0D0D" w:themeColor="text1" w:themeTint="F2"/>
                <w:sz w:val="18"/>
                <w:szCs w:val="18"/>
              </w:rPr>
              <w:t>Dec 2020</w:t>
            </w:r>
          </w:p>
        </w:tc>
      </w:tr>
    </w:tbl>
    <w:p w14:paraId="1F28E9B1" w14:textId="2D362CA7" w:rsidR="00037934" w:rsidRDefault="00037934"/>
    <w:p w14:paraId="125BC103" w14:textId="77777777" w:rsidR="00E3526A" w:rsidRDefault="00E3526A"/>
    <w:p w14:paraId="4CE4AB63" w14:textId="58FC51F0" w:rsidR="00240923" w:rsidRDefault="00724BA9" w:rsidP="00561C76">
      <w:pPr>
        <w:rPr>
          <w:rFonts w:ascii="Arial" w:hAnsi="Arial" w:cs="Arial"/>
          <w:b/>
          <w:sz w:val="32"/>
          <w:szCs w:val="32"/>
        </w:rPr>
      </w:pPr>
      <w:r>
        <w:rPr>
          <w:rFonts w:ascii="Arial" w:hAnsi="Arial" w:cs="Arial"/>
          <w:b/>
          <w:noProof/>
          <w:sz w:val="32"/>
          <w:szCs w:val="32"/>
          <w:lang w:eastAsia="en-GB"/>
        </w:rPr>
        <w:lastRenderedPageBreak/>
        <w:drawing>
          <wp:anchor distT="0" distB="0" distL="114300" distR="114300" simplePos="0" relativeHeight="251702272" behindDoc="1" locked="0" layoutInCell="1" allowOverlap="1" wp14:anchorId="5B16BF2D" wp14:editId="326535CB">
            <wp:simplePos x="0" y="0"/>
            <wp:positionH relativeFrom="column">
              <wp:posOffset>4108450</wp:posOffset>
            </wp:positionH>
            <wp:positionV relativeFrom="paragraph">
              <wp:posOffset>-361950</wp:posOffset>
            </wp:positionV>
            <wp:extent cx="768350" cy="7641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linghow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4128"/>
                    </a:xfrm>
                    <a:prstGeom prst="rect">
                      <a:avLst/>
                    </a:prstGeom>
                  </pic:spPr>
                </pic:pic>
              </a:graphicData>
            </a:graphic>
            <wp14:sizeRelH relativeFrom="page">
              <wp14:pctWidth>0</wp14:pctWidth>
            </wp14:sizeRelH>
            <wp14:sizeRelV relativeFrom="page">
              <wp14:pctHeight>0</wp14:pctHeight>
            </wp14:sizeRelV>
          </wp:anchor>
        </w:drawing>
      </w:r>
    </w:p>
    <w:p w14:paraId="31C700B5" w14:textId="4861CE36" w:rsidR="001908FD" w:rsidRDefault="00561C76" w:rsidP="00561C76">
      <w:pPr>
        <w:rPr>
          <w:rFonts w:ascii="Arial" w:hAnsi="Arial" w:cs="Arial"/>
          <w:b/>
          <w:sz w:val="32"/>
          <w:szCs w:val="32"/>
        </w:rPr>
      </w:pPr>
      <w:r w:rsidRPr="001C025D">
        <w:rPr>
          <w:rFonts w:ascii="Arial" w:hAnsi="Arial" w:cs="Arial"/>
          <w:b/>
          <w:sz w:val="32"/>
          <w:szCs w:val="32"/>
        </w:rPr>
        <w:t>Pie chart shows the distribution of funding in relation to the seven building blocks identified by the DfE and NFER as being successful in raising disadvantaged</w:t>
      </w:r>
      <w:r w:rsidR="001908FD">
        <w:rPr>
          <w:rFonts w:ascii="Arial" w:hAnsi="Arial" w:cs="Arial"/>
          <w:b/>
          <w:sz w:val="32"/>
          <w:szCs w:val="32"/>
        </w:rPr>
        <w:t xml:space="preserve"> </w:t>
      </w:r>
      <w:r w:rsidR="001908FD" w:rsidRPr="001908FD">
        <w:rPr>
          <w:rFonts w:ascii="Arial" w:hAnsi="Arial" w:cs="Arial"/>
          <w:b/>
          <w:sz w:val="32"/>
          <w:szCs w:val="32"/>
        </w:rPr>
        <w:t>pupil’s attainment</w:t>
      </w:r>
    </w:p>
    <w:p w14:paraId="65546B1E" w14:textId="7ABE98DF" w:rsidR="001908FD" w:rsidRDefault="00F857CF" w:rsidP="00561C76">
      <w:pPr>
        <w:rPr>
          <w:rFonts w:ascii="Arial" w:hAnsi="Arial" w:cs="Arial"/>
          <w:b/>
          <w:sz w:val="32"/>
          <w:szCs w:val="32"/>
        </w:rPr>
      </w:pPr>
      <w:r w:rsidRPr="00697EF0">
        <w:rPr>
          <w:b/>
          <w:noProof/>
          <w:sz w:val="36"/>
          <w:szCs w:val="36"/>
          <w:lang w:eastAsia="en-GB"/>
        </w:rPr>
        <mc:AlternateContent>
          <mc:Choice Requires="wps">
            <w:drawing>
              <wp:anchor distT="0" distB="0" distL="114300" distR="114300" simplePos="0" relativeHeight="251622400" behindDoc="0" locked="0" layoutInCell="1" allowOverlap="1" wp14:anchorId="20F12D44" wp14:editId="62D85E86">
                <wp:simplePos x="0" y="0"/>
                <wp:positionH relativeFrom="column">
                  <wp:posOffset>1504950</wp:posOffset>
                </wp:positionH>
                <wp:positionV relativeFrom="paragraph">
                  <wp:posOffset>269240</wp:posOffset>
                </wp:positionV>
                <wp:extent cx="28956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4325"/>
                        </a:xfrm>
                        <a:prstGeom prst="rect">
                          <a:avLst/>
                        </a:prstGeom>
                        <a:solidFill>
                          <a:srgbClr val="FFFFFF"/>
                        </a:solidFill>
                        <a:ln w="9525">
                          <a:solidFill>
                            <a:srgbClr val="000000"/>
                          </a:solidFill>
                          <a:miter lim="800000"/>
                          <a:headEnd/>
                          <a:tailEnd/>
                        </a:ln>
                      </wps:spPr>
                      <wps:txbx>
                        <w:txbxContent>
                          <w:p w14:paraId="7AA63FA8" w14:textId="55CE32A3"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Whole School Ethos of Attainment for All = </w:t>
                            </w:r>
                            <w:r w:rsidR="00F857CF">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56E4FE53"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12D44" id="_x0000_t202" coordsize="21600,21600" o:spt="202" path="m,l,21600r21600,l21600,xe">
                <v:stroke joinstyle="miter"/>
                <v:path gradientshapeok="t" o:connecttype="rect"/>
              </v:shapetype>
              <v:shape id="Text Box 2" o:spid="_x0000_s1026" type="#_x0000_t202" style="position:absolute;margin-left:118.5pt;margin-top:21.2pt;width:228pt;height:2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">
                <v:textbox>
                  <w:txbxContent>
                    <w:p w14:paraId="7AA63FA8" w14:textId="55CE32A3"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Whole School Ethos of Attainment for All = </w:t>
                      </w:r>
                      <w:r w:rsidR="00F857CF">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56E4FE53" w14:textId="77777777" w:rsidR="00697EF0" w:rsidRDefault="00697EF0"/>
                  </w:txbxContent>
                </v:textbox>
              </v:shape>
            </w:pict>
          </mc:Fallback>
        </mc:AlternateContent>
      </w:r>
      <w:r w:rsidRPr="00697EF0">
        <w:rPr>
          <w:b/>
          <w:noProof/>
          <w:sz w:val="36"/>
          <w:szCs w:val="36"/>
          <w:lang w:eastAsia="en-GB"/>
        </w:rPr>
        <mc:AlternateContent>
          <mc:Choice Requires="wps">
            <w:drawing>
              <wp:anchor distT="0" distB="0" distL="114300" distR="114300" simplePos="0" relativeHeight="251688960" behindDoc="0" locked="0" layoutInCell="1" allowOverlap="1" wp14:anchorId="51298805" wp14:editId="0A382BDC">
                <wp:simplePos x="0" y="0"/>
                <wp:positionH relativeFrom="column">
                  <wp:posOffset>4648200</wp:posOffset>
                </wp:positionH>
                <wp:positionV relativeFrom="paragraph">
                  <wp:posOffset>259080</wp:posOffset>
                </wp:positionV>
                <wp:extent cx="2162175" cy="304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53322DD3" w14:textId="1D59BC52"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Clear Responsive Leadership = </w:t>
                            </w:r>
                            <w:r w:rsidR="00F857CF">
                              <w:rPr>
                                <w:rFonts w:ascii="Calibri" w:eastAsia="Times New Roman" w:hAnsi="Calibri" w:cs="Times New Roman"/>
                                <w:color w:val="000000"/>
                                <w:lang w:eastAsia="en-GB"/>
                              </w:rPr>
                              <w:t>1</w:t>
                            </w:r>
                            <w:r w:rsidRPr="00697EF0">
                              <w:rPr>
                                <w:rFonts w:ascii="Calibri" w:eastAsia="Times New Roman" w:hAnsi="Calibri" w:cs="Times New Roman"/>
                                <w:color w:val="000000"/>
                                <w:lang w:eastAsia="en-GB"/>
                              </w:rPr>
                              <w:t>%</w:t>
                            </w:r>
                          </w:p>
                          <w:p w14:paraId="4714DCA8"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8805" id="_x0000_s1027" type="#_x0000_t202" style="position:absolute;margin-left:366pt;margin-top:20.4pt;width:170.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">
                <v:textbox>
                  <w:txbxContent>
                    <w:p w14:paraId="53322DD3" w14:textId="1D59BC52"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Clear Responsive Leadership = </w:t>
                      </w:r>
                      <w:r w:rsidR="00F857CF">
                        <w:rPr>
                          <w:rFonts w:ascii="Calibri" w:eastAsia="Times New Roman" w:hAnsi="Calibri" w:cs="Times New Roman"/>
                          <w:color w:val="000000"/>
                          <w:lang w:eastAsia="en-GB"/>
                        </w:rPr>
                        <w:t>1</w:t>
                      </w:r>
                      <w:r w:rsidRPr="00697EF0">
                        <w:rPr>
                          <w:rFonts w:ascii="Calibri" w:eastAsia="Times New Roman" w:hAnsi="Calibri" w:cs="Times New Roman"/>
                          <w:color w:val="000000"/>
                          <w:lang w:eastAsia="en-GB"/>
                        </w:rPr>
                        <w:t>%</w:t>
                      </w:r>
                    </w:p>
                    <w:p w14:paraId="4714DCA8" w14:textId="77777777" w:rsidR="00697EF0" w:rsidRDefault="00697EF0"/>
                  </w:txbxContent>
                </v:textbox>
              </v:shape>
            </w:pict>
          </mc:Fallback>
        </mc:AlternateContent>
      </w:r>
    </w:p>
    <w:p w14:paraId="7B8FD565" w14:textId="4E86992E" w:rsidR="00FA0560" w:rsidRDefault="00F857CF" w:rsidP="00561C76">
      <w:pPr>
        <w:rPr>
          <w:rFonts w:ascii="Arial" w:hAnsi="Arial" w:cs="Arial"/>
          <w:b/>
          <w:sz w:val="32"/>
          <w:szCs w:val="32"/>
        </w:rPr>
      </w:pPr>
      <w:r w:rsidRPr="00697EF0">
        <w:rPr>
          <w:b/>
          <w:noProof/>
          <w:sz w:val="36"/>
          <w:szCs w:val="36"/>
          <w:lang w:eastAsia="en-GB"/>
        </w:rPr>
        <mc:AlternateContent>
          <mc:Choice Requires="wps">
            <w:drawing>
              <wp:anchor distT="0" distB="0" distL="114300" distR="114300" simplePos="0" relativeHeight="251671552" behindDoc="0" locked="0" layoutInCell="1" allowOverlap="1" wp14:anchorId="51FDD71A" wp14:editId="0333E0F3">
                <wp:simplePos x="0" y="0"/>
                <wp:positionH relativeFrom="column">
                  <wp:posOffset>4829175</wp:posOffset>
                </wp:positionH>
                <wp:positionV relativeFrom="paragraph">
                  <wp:posOffset>654050</wp:posOffset>
                </wp:positionV>
                <wp:extent cx="2714625" cy="3048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w="9525">
                          <a:solidFill>
                            <a:srgbClr val="000000"/>
                          </a:solidFill>
                          <a:miter lim="800000"/>
                          <a:headEnd/>
                          <a:tailEnd/>
                        </a:ln>
                      </wps:spPr>
                      <wps:txbx>
                        <w:txbxContent>
                          <w:p w14:paraId="75D4B082" w14:textId="2BBB543F"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Data Driven &amp; Responding to Evidence = </w:t>
                            </w:r>
                            <w:r w:rsidR="00AF7DCF">
                              <w:rPr>
                                <w:rFonts w:ascii="Calibri" w:eastAsia="Times New Roman" w:hAnsi="Calibri" w:cs="Times New Roman"/>
                                <w:color w:val="000000"/>
                                <w:lang w:eastAsia="en-GB"/>
                              </w:rPr>
                              <w:t>4</w:t>
                            </w:r>
                            <w:r w:rsidRPr="00697EF0">
                              <w:rPr>
                                <w:rFonts w:ascii="Calibri" w:eastAsia="Times New Roman" w:hAnsi="Calibri" w:cs="Times New Roman"/>
                                <w:color w:val="000000"/>
                                <w:lang w:eastAsia="en-GB"/>
                              </w:rPr>
                              <w:t>%</w:t>
                            </w:r>
                          </w:p>
                          <w:p w14:paraId="7B847145"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DD71A" id="_x0000_s1028" type="#_x0000_t202" style="position:absolute;margin-left:380.25pt;margin-top:51.5pt;width:213.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">
                <v:textbox>
                  <w:txbxContent>
                    <w:p w14:paraId="75D4B082" w14:textId="2BBB543F"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Data Driven &amp; Responding to Evidence = </w:t>
                      </w:r>
                      <w:r w:rsidR="00AF7DCF">
                        <w:rPr>
                          <w:rFonts w:ascii="Calibri" w:eastAsia="Times New Roman" w:hAnsi="Calibri" w:cs="Times New Roman"/>
                          <w:color w:val="000000"/>
                          <w:lang w:eastAsia="en-GB"/>
                        </w:rPr>
                        <w:t>4</w:t>
                      </w:r>
                      <w:r w:rsidRPr="00697EF0">
                        <w:rPr>
                          <w:rFonts w:ascii="Calibri" w:eastAsia="Times New Roman" w:hAnsi="Calibri" w:cs="Times New Roman"/>
                          <w:color w:val="000000"/>
                          <w:lang w:eastAsia="en-GB"/>
                        </w:rPr>
                        <w:t>%</w:t>
                      </w:r>
                    </w:p>
                    <w:p w14:paraId="7B847145" w14:textId="77777777" w:rsidR="00697EF0" w:rsidRDefault="00697EF0"/>
                  </w:txbxContent>
                </v:textbox>
              </v:shape>
            </w:pict>
          </mc:Fallback>
        </mc:AlternateContent>
      </w:r>
      <w:r w:rsidRPr="00697EF0">
        <w:rPr>
          <w:b/>
          <w:noProof/>
          <w:sz w:val="36"/>
          <w:szCs w:val="36"/>
          <w:lang w:eastAsia="en-GB"/>
        </w:rPr>
        <mc:AlternateContent>
          <mc:Choice Requires="wps">
            <w:drawing>
              <wp:anchor distT="0" distB="0" distL="114300" distR="114300" simplePos="0" relativeHeight="251655168" behindDoc="0" locked="0" layoutInCell="1" allowOverlap="1" wp14:anchorId="2AE7D207" wp14:editId="7C484924">
                <wp:simplePos x="0" y="0"/>
                <wp:positionH relativeFrom="column">
                  <wp:posOffset>5238750</wp:posOffset>
                </wp:positionH>
                <wp:positionV relativeFrom="paragraph">
                  <wp:posOffset>2549525</wp:posOffset>
                </wp:positionV>
                <wp:extent cx="2095500" cy="2762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5EBAE728" w14:textId="7C4F716C"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Deploying Staff Effectively = 5</w:t>
                            </w:r>
                            <w:r w:rsidR="00F857CF">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4342DA86"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7D207" id="_x0000_s1029" type="#_x0000_t202" style="position:absolute;margin-left:412.5pt;margin-top:200.75pt;width:1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">
                <v:textbox>
                  <w:txbxContent>
                    <w:p w14:paraId="5EBAE728" w14:textId="7C4F716C"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Deploying Staff Effectively = 5</w:t>
                      </w:r>
                      <w:r w:rsidR="00F857CF">
                        <w:rPr>
                          <w:rFonts w:ascii="Calibri" w:eastAsia="Times New Roman" w:hAnsi="Calibri" w:cs="Times New Roman"/>
                          <w:color w:val="000000"/>
                          <w:lang w:eastAsia="en-GB"/>
                        </w:rPr>
                        <w:t>2</w:t>
                      </w:r>
                      <w:r w:rsidRPr="00697EF0">
                        <w:rPr>
                          <w:rFonts w:ascii="Calibri" w:eastAsia="Times New Roman" w:hAnsi="Calibri" w:cs="Times New Roman"/>
                          <w:color w:val="000000"/>
                          <w:lang w:eastAsia="en-GB"/>
                        </w:rPr>
                        <w:t>%</w:t>
                      </w:r>
                    </w:p>
                    <w:p w14:paraId="4342DA86" w14:textId="77777777" w:rsidR="00697EF0" w:rsidRDefault="00697EF0"/>
                  </w:txbxContent>
                </v:textbox>
              </v:shape>
            </w:pict>
          </mc:Fallback>
        </mc:AlternateContent>
      </w:r>
      <w:r>
        <w:rPr>
          <w:noProof/>
          <w:lang w:eastAsia="en-GB"/>
        </w:rPr>
        <w:drawing>
          <wp:anchor distT="0" distB="0" distL="114300" distR="114300" simplePos="0" relativeHeight="251705344" behindDoc="1" locked="0" layoutInCell="1" allowOverlap="1" wp14:anchorId="35B264C2" wp14:editId="1C772157">
            <wp:simplePos x="0" y="0"/>
            <wp:positionH relativeFrom="margin">
              <wp:align>left</wp:align>
            </wp:positionH>
            <wp:positionV relativeFrom="paragraph">
              <wp:posOffset>29845</wp:posOffset>
            </wp:positionV>
            <wp:extent cx="9144000" cy="47529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697EF0">
        <w:rPr>
          <w:b/>
          <w:noProof/>
          <w:sz w:val="36"/>
          <w:szCs w:val="36"/>
          <w:lang w:eastAsia="en-GB"/>
        </w:rPr>
        <mc:AlternateContent>
          <mc:Choice Requires="wps">
            <w:drawing>
              <wp:anchor distT="0" distB="0" distL="114300" distR="114300" simplePos="0" relativeHeight="251645952" behindDoc="0" locked="0" layoutInCell="1" allowOverlap="1" wp14:anchorId="5A94D40F" wp14:editId="3FEBAE76">
                <wp:simplePos x="0" y="0"/>
                <wp:positionH relativeFrom="column">
                  <wp:posOffset>890270</wp:posOffset>
                </wp:positionH>
                <wp:positionV relativeFrom="paragraph">
                  <wp:posOffset>4308475</wp:posOffset>
                </wp:positionV>
                <wp:extent cx="2543175" cy="295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95275"/>
                        </a:xfrm>
                        <a:prstGeom prst="rect">
                          <a:avLst/>
                        </a:prstGeom>
                        <a:solidFill>
                          <a:srgbClr val="FFFFFF"/>
                        </a:solidFill>
                        <a:ln w="9525">
                          <a:solidFill>
                            <a:srgbClr val="000000"/>
                          </a:solidFill>
                          <a:miter lim="800000"/>
                          <a:headEnd/>
                          <a:tailEnd/>
                        </a:ln>
                      </wps:spPr>
                      <wps:txbx>
                        <w:txbxContent>
                          <w:p w14:paraId="01B1BC1E" w14:textId="005DF4FE"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Meeting Individual Learning Needs = </w:t>
                            </w:r>
                            <w:r w:rsidR="00F857CF">
                              <w:rPr>
                                <w:rFonts w:ascii="Calibri" w:eastAsia="Times New Roman" w:hAnsi="Calibri" w:cs="Times New Roman"/>
                                <w:color w:val="000000"/>
                                <w:lang w:eastAsia="en-GB"/>
                              </w:rPr>
                              <w:t>3</w:t>
                            </w:r>
                            <w:r w:rsidRPr="00697EF0">
                              <w:rPr>
                                <w:rFonts w:ascii="Calibri" w:eastAsia="Times New Roman" w:hAnsi="Calibri" w:cs="Times New Roman"/>
                                <w:color w:val="000000"/>
                                <w:lang w:eastAsia="en-GB"/>
                              </w:rPr>
                              <w:t>%</w:t>
                            </w:r>
                          </w:p>
                          <w:p w14:paraId="1A8A8C50"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4D40F" id="_x0000_s1030" type="#_x0000_t202" style="position:absolute;margin-left:70.1pt;margin-top:339.25pt;width:200.2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aJAIAAEw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">
                <v:textbox>
                  <w:txbxContent>
                    <w:p w14:paraId="01B1BC1E" w14:textId="005DF4FE"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 xml:space="preserve">Meeting Individual Learning Needs = </w:t>
                      </w:r>
                      <w:r w:rsidR="00F857CF">
                        <w:rPr>
                          <w:rFonts w:ascii="Calibri" w:eastAsia="Times New Roman" w:hAnsi="Calibri" w:cs="Times New Roman"/>
                          <w:color w:val="000000"/>
                          <w:lang w:eastAsia="en-GB"/>
                        </w:rPr>
                        <w:t>3</w:t>
                      </w:r>
                      <w:r w:rsidRPr="00697EF0">
                        <w:rPr>
                          <w:rFonts w:ascii="Calibri" w:eastAsia="Times New Roman" w:hAnsi="Calibri" w:cs="Times New Roman"/>
                          <w:color w:val="000000"/>
                          <w:lang w:eastAsia="en-GB"/>
                        </w:rPr>
                        <w:t>%</w:t>
                      </w:r>
                    </w:p>
                    <w:p w14:paraId="1A8A8C50" w14:textId="77777777" w:rsidR="00697EF0" w:rsidRDefault="00697EF0"/>
                  </w:txbxContent>
                </v:textbox>
              </v:shape>
            </w:pict>
          </mc:Fallback>
        </mc:AlternateContent>
      </w:r>
      <w:r w:rsidRPr="00697EF0">
        <w:rPr>
          <w:b/>
          <w:noProof/>
          <w:sz w:val="36"/>
          <w:szCs w:val="36"/>
          <w:lang w:eastAsia="en-GB"/>
        </w:rPr>
        <mc:AlternateContent>
          <mc:Choice Requires="wps">
            <w:drawing>
              <wp:anchor distT="0" distB="0" distL="114300" distR="114300" simplePos="0" relativeHeight="251700224" behindDoc="0" locked="0" layoutInCell="1" allowOverlap="1" wp14:anchorId="7E9CE7D8" wp14:editId="39502F1A">
                <wp:simplePos x="0" y="0"/>
                <wp:positionH relativeFrom="column">
                  <wp:posOffset>1263650</wp:posOffset>
                </wp:positionH>
                <wp:positionV relativeFrom="paragraph">
                  <wp:posOffset>2788285</wp:posOffset>
                </wp:positionV>
                <wp:extent cx="2181225" cy="295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solidFill>
                          <a:srgbClr val="FFFFFF"/>
                        </a:solidFill>
                        <a:ln w="9525">
                          <a:solidFill>
                            <a:srgbClr val="000000"/>
                          </a:solidFill>
                          <a:miter lim="800000"/>
                          <a:headEnd/>
                          <a:tailEnd/>
                        </a:ln>
                      </wps:spPr>
                      <wps:txbx>
                        <w:txbxContent>
                          <w:p w14:paraId="295BE5AE" w14:textId="79E317DF"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High Quality Teaching for All = 1</w:t>
                            </w:r>
                            <w:r w:rsidR="00F857CF">
                              <w:rPr>
                                <w:rFonts w:ascii="Calibri" w:eastAsia="Times New Roman" w:hAnsi="Calibri" w:cs="Times New Roman"/>
                                <w:color w:val="000000"/>
                                <w:lang w:eastAsia="en-GB"/>
                              </w:rPr>
                              <w:t>6</w:t>
                            </w:r>
                            <w:r w:rsidRPr="00697EF0">
                              <w:rPr>
                                <w:rFonts w:ascii="Calibri" w:eastAsia="Times New Roman" w:hAnsi="Calibri" w:cs="Times New Roman"/>
                                <w:color w:val="000000"/>
                                <w:lang w:eastAsia="en-GB"/>
                              </w:rPr>
                              <w:t>%</w:t>
                            </w:r>
                          </w:p>
                          <w:p w14:paraId="45871343"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CE7D8" id="_x0000_s1031" type="#_x0000_t202" style="position:absolute;margin-left:99.5pt;margin-top:219.55pt;width:171.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">
                <v:textbox>
                  <w:txbxContent>
                    <w:p w14:paraId="295BE5AE" w14:textId="79E317DF"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High Quality Teaching for All = 1</w:t>
                      </w:r>
                      <w:r w:rsidR="00F857CF">
                        <w:rPr>
                          <w:rFonts w:ascii="Calibri" w:eastAsia="Times New Roman" w:hAnsi="Calibri" w:cs="Times New Roman"/>
                          <w:color w:val="000000"/>
                          <w:lang w:eastAsia="en-GB"/>
                        </w:rPr>
                        <w:t>6</w:t>
                      </w:r>
                      <w:r w:rsidRPr="00697EF0">
                        <w:rPr>
                          <w:rFonts w:ascii="Calibri" w:eastAsia="Times New Roman" w:hAnsi="Calibri" w:cs="Times New Roman"/>
                          <w:color w:val="000000"/>
                          <w:lang w:eastAsia="en-GB"/>
                        </w:rPr>
                        <w:t>%</w:t>
                      </w:r>
                    </w:p>
                    <w:p w14:paraId="45871343" w14:textId="77777777" w:rsidR="00697EF0" w:rsidRDefault="00697EF0"/>
                  </w:txbxContent>
                </v:textbox>
              </v:shape>
            </w:pict>
          </mc:Fallback>
        </mc:AlternateContent>
      </w:r>
      <w:r w:rsidRPr="00697EF0">
        <w:rPr>
          <w:b/>
          <w:noProof/>
          <w:sz w:val="36"/>
          <w:szCs w:val="36"/>
          <w:lang w:eastAsia="en-GB"/>
        </w:rPr>
        <mc:AlternateContent>
          <mc:Choice Requires="wps">
            <w:drawing>
              <wp:anchor distT="0" distB="0" distL="114300" distR="114300" simplePos="0" relativeHeight="251634688" behindDoc="0" locked="0" layoutInCell="1" allowOverlap="1" wp14:anchorId="60FD191D" wp14:editId="7D764E44">
                <wp:simplePos x="0" y="0"/>
                <wp:positionH relativeFrom="column">
                  <wp:posOffset>747395</wp:posOffset>
                </wp:positionH>
                <wp:positionV relativeFrom="paragraph">
                  <wp:posOffset>1193800</wp:posOffset>
                </wp:positionV>
                <wp:extent cx="264795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6225"/>
                        </a:xfrm>
                        <a:prstGeom prst="rect">
                          <a:avLst/>
                        </a:prstGeom>
                        <a:solidFill>
                          <a:srgbClr val="FFFFFF"/>
                        </a:solidFill>
                        <a:ln w="9525">
                          <a:solidFill>
                            <a:srgbClr val="000000"/>
                          </a:solidFill>
                          <a:miter lim="800000"/>
                          <a:headEnd/>
                          <a:tailEnd/>
                        </a:ln>
                      </wps:spPr>
                      <wps:txbx>
                        <w:txbxContent>
                          <w:p w14:paraId="6326F03E" w14:textId="4A7025F4"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Ad</w:t>
                            </w:r>
                            <w:r>
                              <w:rPr>
                                <w:rFonts w:ascii="Calibri" w:eastAsia="Times New Roman" w:hAnsi="Calibri" w:cs="Times New Roman"/>
                                <w:color w:val="000000"/>
                                <w:lang w:eastAsia="en-GB"/>
                              </w:rPr>
                              <w:t>d</w:t>
                            </w:r>
                            <w:r w:rsidRPr="00697EF0">
                              <w:rPr>
                                <w:rFonts w:ascii="Calibri" w:eastAsia="Times New Roman" w:hAnsi="Calibri" w:cs="Times New Roman"/>
                                <w:color w:val="000000"/>
                                <w:lang w:eastAsia="en-GB"/>
                              </w:rPr>
                              <w:t xml:space="preserve">ressing Behaviour &amp; Attendance = </w:t>
                            </w:r>
                            <w:r w:rsidR="00F857CF">
                              <w:rPr>
                                <w:rFonts w:ascii="Calibri" w:eastAsia="Times New Roman" w:hAnsi="Calibri" w:cs="Times New Roman"/>
                                <w:color w:val="000000"/>
                                <w:lang w:eastAsia="en-GB"/>
                              </w:rPr>
                              <w:t>22</w:t>
                            </w:r>
                            <w:r w:rsidRPr="00697EF0">
                              <w:rPr>
                                <w:rFonts w:ascii="Calibri" w:eastAsia="Times New Roman" w:hAnsi="Calibri" w:cs="Times New Roman"/>
                                <w:color w:val="000000"/>
                                <w:lang w:eastAsia="en-GB"/>
                              </w:rPr>
                              <w:t>%</w:t>
                            </w:r>
                          </w:p>
                          <w:p w14:paraId="67DB7255" w14:textId="77777777" w:rsidR="00697EF0" w:rsidRDefault="00697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191D" id="_x0000_s1032" type="#_x0000_t202" style="position:absolute;margin-left:58.85pt;margin-top:94pt;width:208.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">
                <v:textbox>
                  <w:txbxContent>
                    <w:p w14:paraId="6326F03E" w14:textId="4A7025F4" w:rsidR="00697EF0" w:rsidRPr="00697EF0" w:rsidRDefault="00697EF0" w:rsidP="00697EF0">
                      <w:pPr>
                        <w:rPr>
                          <w:rFonts w:ascii="Calibri" w:eastAsia="Times New Roman" w:hAnsi="Calibri" w:cs="Times New Roman"/>
                          <w:color w:val="000000"/>
                          <w:lang w:eastAsia="en-GB"/>
                        </w:rPr>
                      </w:pPr>
                      <w:r w:rsidRPr="00697EF0">
                        <w:rPr>
                          <w:rFonts w:ascii="Calibri" w:eastAsia="Times New Roman" w:hAnsi="Calibri" w:cs="Times New Roman"/>
                          <w:color w:val="000000"/>
                          <w:lang w:eastAsia="en-GB"/>
                        </w:rPr>
                        <w:t>Ad</w:t>
                      </w:r>
                      <w:r>
                        <w:rPr>
                          <w:rFonts w:ascii="Calibri" w:eastAsia="Times New Roman" w:hAnsi="Calibri" w:cs="Times New Roman"/>
                          <w:color w:val="000000"/>
                          <w:lang w:eastAsia="en-GB"/>
                        </w:rPr>
                        <w:t>d</w:t>
                      </w:r>
                      <w:r w:rsidRPr="00697EF0">
                        <w:rPr>
                          <w:rFonts w:ascii="Calibri" w:eastAsia="Times New Roman" w:hAnsi="Calibri" w:cs="Times New Roman"/>
                          <w:color w:val="000000"/>
                          <w:lang w:eastAsia="en-GB"/>
                        </w:rPr>
                        <w:t xml:space="preserve">ressing Behaviour &amp; Attendance = </w:t>
                      </w:r>
                      <w:r w:rsidR="00F857CF">
                        <w:rPr>
                          <w:rFonts w:ascii="Calibri" w:eastAsia="Times New Roman" w:hAnsi="Calibri" w:cs="Times New Roman"/>
                          <w:color w:val="000000"/>
                          <w:lang w:eastAsia="en-GB"/>
                        </w:rPr>
                        <w:t>22</w:t>
                      </w:r>
                      <w:r w:rsidRPr="00697EF0">
                        <w:rPr>
                          <w:rFonts w:ascii="Calibri" w:eastAsia="Times New Roman" w:hAnsi="Calibri" w:cs="Times New Roman"/>
                          <w:color w:val="000000"/>
                          <w:lang w:eastAsia="en-GB"/>
                        </w:rPr>
                        <w:t>%</w:t>
                      </w:r>
                    </w:p>
                    <w:p w14:paraId="67DB7255" w14:textId="77777777" w:rsidR="00697EF0" w:rsidRDefault="00697EF0"/>
                  </w:txbxContent>
                </v:textbox>
              </v:shape>
            </w:pict>
          </mc:Fallback>
        </mc:AlternateContent>
      </w:r>
    </w:p>
    <w:p w14:paraId="57FA7B20" w14:textId="0A15626D" w:rsidR="000943D3" w:rsidRDefault="001908FD" w:rsidP="00FA0560">
      <w:pPr>
        <w:rPr>
          <w:b/>
          <w:sz w:val="36"/>
          <w:szCs w:val="36"/>
        </w:rPr>
      </w:pPr>
      <w:r w:rsidRPr="001908FD">
        <w:rPr>
          <w:noProof/>
          <w:lang w:eastAsia="en-GB"/>
        </w:rPr>
        <w:t xml:space="preserve"> </w:t>
      </w:r>
    </w:p>
    <w:p w14:paraId="1187E322" w14:textId="189E1F25" w:rsidR="00240923" w:rsidRDefault="00724BA9" w:rsidP="00FA0560">
      <w:pPr>
        <w:rPr>
          <w:b/>
          <w:sz w:val="36"/>
          <w:szCs w:val="36"/>
        </w:rPr>
      </w:pPr>
      <w:r>
        <w:rPr>
          <w:rFonts w:ascii="Arial" w:hAnsi="Arial" w:cs="Arial"/>
          <w:b/>
          <w:noProof/>
          <w:sz w:val="32"/>
          <w:szCs w:val="32"/>
          <w:lang w:eastAsia="en-GB"/>
        </w:rPr>
        <w:drawing>
          <wp:anchor distT="0" distB="0" distL="114300" distR="114300" simplePos="0" relativeHeight="251704320" behindDoc="1" locked="0" layoutInCell="1" allowOverlap="1" wp14:anchorId="2CBE7BDE" wp14:editId="33BF4D34">
            <wp:simplePos x="0" y="0"/>
            <wp:positionH relativeFrom="column">
              <wp:posOffset>4457700</wp:posOffset>
            </wp:positionH>
            <wp:positionV relativeFrom="paragraph">
              <wp:posOffset>-38100</wp:posOffset>
            </wp:positionV>
            <wp:extent cx="768350" cy="76412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linghow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4128"/>
                    </a:xfrm>
                    <a:prstGeom prst="rect">
                      <a:avLst/>
                    </a:prstGeom>
                  </pic:spPr>
                </pic:pic>
              </a:graphicData>
            </a:graphic>
            <wp14:sizeRelH relativeFrom="page">
              <wp14:pctWidth>0</wp14:pctWidth>
            </wp14:sizeRelH>
            <wp14:sizeRelV relativeFrom="page">
              <wp14:pctHeight>0</wp14:pctHeight>
            </wp14:sizeRelV>
          </wp:anchor>
        </w:drawing>
      </w:r>
    </w:p>
    <w:p w14:paraId="252151E4" w14:textId="77777777" w:rsidR="00240923" w:rsidRDefault="00240923" w:rsidP="00FA0560">
      <w:pPr>
        <w:rPr>
          <w:b/>
          <w:sz w:val="36"/>
          <w:szCs w:val="36"/>
        </w:rPr>
      </w:pPr>
    </w:p>
    <w:p w14:paraId="508D8BC3" w14:textId="77777777" w:rsidR="00E609CC" w:rsidRDefault="00E609CC" w:rsidP="00FA0560">
      <w:pPr>
        <w:rPr>
          <w:b/>
          <w:sz w:val="36"/>
          <w:szCs w:val="36"/>
        </w:rPr>
      </w:pPr>
    </w:p>
    <w:p w14:paraId="2B32F984" w14:textId="77777777" w:rsidR="00E609CC" w:rsidRDefault="00E609CC" w:rsidP="00FA0560">
      <w:pPr>
        <w:rPr>
          <w:b/>
          <w:sz w:val="36"/>
          <w:szCs w:val="36"/>
        </w:rPr>
      </w:pPr>
    </w:p>
    <w:p w14:paraId="1DE6880A" w14:textId="77777777" w:rsidR="00E609CC" w:rsidRDefault="00E609CC" w:rsidP="00FA0560">
      <w:pPr>
        <w:rPr>
          <w:b/>
          <w:sz w:val="36"/>
          <w:szCs w:val="36"/>
        </w:rPr>
      </w:pPr>
    </w:p>
    <w:p w14:paraId="2F7C2F9D" w14:textId="77777777" w:rsidR="00E609CC" w:rsidRDefault="00E609CC" w:rsidP="00FA0560">
      <w:pPr>
        <w:rPr>
          <w:b/>
          <w:sz w:val="36"/>
          <w:szCs w:val="36"/>
        </w:rPr>
      </w:pPr>
    </w:p>
    <w:p w14:paraId="61D6F837" w14:textId="77777777" w:rsidR="00E609CC" w:rsidRDefault="00E609CC" w:rsidP="00FA0560">
      <w:pPr>
        <w:rPr>
          <w:b/>
          <w:sz w:val="36"/>
          <w:szCs w:val="36"/>
        </w:rPr>
      </w:pPr>
    </w:p>
    <w:p w14:paraId="2411A697" w14:textId="77777777" w:rsidR="00E609CC" w:rsidRDefault="00E609CC" w:rsidP="00FA0560">
      <w:pPr>
        <w:rPr>
          <w:b/>
          <w:sz w:val="36"/>
          <w:szCs w:val="36"/>
        </w:rPr>
      </w:pPr>
    </w:p>
    <w:p w14:paraId="6B236DC7" w14:textId="77777777" w:rsidR="00E609CC" w:rsidRDefault="00E609CC" w:rsidP="00FA0560">
      <w:pPr>
        <w:rPr>
          <w:b/>
          <w:sz w:val="36"/>
          <w:szCs w:val="36"/>
        </w:rPr>
      </w:pPr>
    </w:p>
    <w:p w14:paraId="6CB6A93B" w14:textId="77777777" w:rsidR="00E609CC" w:rsidRDefault="00E609CC" w:rsidP="00FA0560">
      <w:pPr>
        <w:rPr>
          <w:b/>
          <w:sz w:val="36"/>
          <w:szCs w:val="36"/>
        </w:rPr>
      </w:pPr>
    </w:p>
    <w:p w14:paraId="0A4F56B2" w14:textId="6648130A" w:rsidR="00FA0560" w:rsidRDefault="00E609CC" w:rsidP="00FA0560">
      <w:pPr>
        <w:rPr>
          <w:b/>
          <w:sz w:val="36"/>
          <w:szCs w:val="36"/>
        </w:rPr>
      </w:pPr>
      <w:r>
        <w:rPr>
          <w:b/>
          <w:sz w:val="36"/>
          <w:szCs w:val="36"/>
        </w:rPr>
        <w:lastRenderedPageBreak/>
        <w:t>Carlinghow</w:t>
      </w:r>
      <w:r w:rsidR="00FA0560" w:rsidRPr="002A707D">
        <w:rPr>
          <w:b/>
          <w:sz w:val="36"/>
          <w:szCs w:val="36"/>
        </w:rPr>
        <w:t xml:space="preserve"> map of tracking targets set on the Pupil Premium action plan against the seven building blocks identified by the DfE and NFER as being successful in raising disadvantaged </w:t>
      </w:r>
      <w:proofErr w:type="gramStart"/>
      <w:r w:rsidR="00FA0560" w:rsidRPr="002A707D">
        <w:rPr>
          <w:b/>
          <w:sz w:val="36"/>
          <w:szCs w:val="36"/>
        </w:rPr>
        <w:t>pupils</w:t>
      </w:r>
      <w:proofErr w:type="gramEnd"/>
      <w:r w:rsidR="00FA0560" w:rsidRPr="002A707D">
        <w:rPr>
          <w:b/>
          <w:sz w:val="36"/>
          <w:szCs w:val="36"/>
        </w:rPr>
        <w:t xml:space="preserve"> attainment. </w:t>
      </w:r>
    </w:p>
    <w:p w14:paraId="20BDAD5A" w14:textId="77777777" w:rsidR="00FA0560" w:rsidRDefault="000C6C4E" w:rsidP="00FA0560">
      <w:pPr>
        <w:jc w:val="center"/>
      </w:pPr>
      <w:r>
        <w:rPr>
          <w:noProof/>
          <w:lang w:eastAsia="en-GB"/>
        </w:rPr>
        <mc:AlternateContent>
          <mc:Choice Requires="wps">
            <w:drawing>
              <wp:anchor distT="0" distB="0" distL="114300" distR="114300" simplePos="0" relativeHeight="251664384" behindDoc="0" locked="0" layoutInCell="1" allowOverlap="1" wp14:anchorId="2C63AD6C" wp14:editId="0700C4A1">
                <wp:simplePos x="0" y="0"/>
                <wp:positionH relativeFrom="column">
                  <wp:posOffset>-304800</wp:posOffset>
                </wp:positionH>
                <wp:positionV relativeFrom="paragraph">
                  <wp:posOffset>2811780</wp:posOffset>
                </wp:positionV>
                <wp:extent cx="2462530" cy="828675"/>
                <wp:effectExtent l="0" t="19050" r="204470" b="28575"/>
                <wp:wrapNone/>
                <wp:docPr id="15" name="Rectangular Callout 15"/>
                <wp:cNvGraphicFramePr/>
                <a:graphic xmlns:a="http://schemas.openxmlformats.org/drawingml/2006/main">
                  <a:graphicData uri="http://schemas.microsoft.com/office/word/2010/wordprocessingShape">
                    <wps:wsp>
                      <wps:cNvSpPr/>
                      <wps:spPr>
                        <a:xfrm>
                          <a:off x="0" y="0"/>
                          <a:ext cx="2462530" cy="828675"/>
                        </a:xfrm>
                        <a:prstGeom prst="wedgeRectCallout">
                          <a:avLst>
                            <a:gd name="adj1" fmla="val 57340"/>
                            <a:gd name="adj2" fmla="val -50917"/>
                          </a:avLst>
                        </a:prstGeom>
                        <a:solidFill>
                          <a:schemeClr val="accent6">
                            <a:lumMod val="75000"/>
                          </a:schemeClr>
                        </a:solidFill>
                        <a:ln w="25400" cap="flat" cmpd="sng" algn="ctr">
                          <a:solidFill>
                            <a:srgbClr val="4F81BD">
                              <a:shade val="50000"/>
                            </a:srgbClr>
                          </a:solidFill>
                          <a:prstDash val="solid"/>
                        </a:ln>
                        <a:effectLst/>
                      </wps:spPr>
                      <wps:txbx>
                        <w:txbxContent>
                          <w:p w14:paraId="34A7ACEB" w14:textId="77777777" w:rsidR="0094367C" w:rsidRDefault="00FA0560" w:rsidP="0094367C">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4 </w:t>
                            </w:r>
                            <w:r w:rsidRPr="008354E5">
                              <w:rPr>
                                <w14:textOutline w14:w="9525" w14:cap="rnd" w14:cmpd="sng" w14:algn="ctr">
                                  <w14:solidFill>
                                    <w14:srgbClr w14:val="000000"/>
                                  </w14:solidFill>
                                  <w14:prstDash w14:val="solid"/>
                                  <w14:bevel/>
                                </w14:textOutline>
                              </w:rPr>
                              <w:t xml:space="preserve"> </w:t>
                            </w:r>
                          </w:p>
                          <w:p w14:paraId="1FA1717D" w14:textId="77777777" w:rsidR="0094367C" w:rsidRDefault="0094367C"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(Funded Trips, Better Living Team, Milk, Uniform, Counselling</w:t>
                            </w:r>
                            <w:r w:rsidR="000C6C4E">
                              <w:rPr>
                                <w14:textOutline w14:w="9525" w14:cap="rnd" w14:cmpd="sng" w14:algn="ctr">
                                  <w14:solidFill>
                                    <w14:srgbClr w14:val="000000"/>
                                  </w14:solidFill>
                                  <w14:prstDash w14:val="solid"/>
                                  <w14:bevel/>
                                </w14:textOutline>
                              </w:rPr>
                              <w:t xml:space="preserve">, Bespoke </w:t>
                            </w:r>
                            <w:r w:rsidR="000C6C4E">
                              <w:rPr>
                                <w14:textOutline w14:w="9525" w14:cap="rnd" w14:cmpd="sng" w14:algn="ctr">
                                  <w14:solidFill>
                                    <w14:srgbClr w14:val="000000"/>
                                  </w14:solidFill>
                                  <w14:prstDash w14:val="solid"/>
                                  <w14:bevel/>
                                </w14:textOutline>
                              </w:rPr>
                              <w:t xml:space="preserve">Needs </w:t>
                            </w:r>
                            <w:r>
                              <w:rPr>
                                <w14:textOutline w14:w="9525" w14:cap="rnd" w14:cmpd="sng" w14:algn="ctr">
                                  <w14:solidFill>
                                    <w14:srgbClr w14:val="000000"/>
                                  </w14:solidFill>
                                  <w14:prstDash w14:val="solid"/>
                                  <w14:bevel/>
                                </w14:textOutline>
                              </w:rPr>
                              <w:t>)</w:t>
                            </w:r>
                          </w:p>
                          <w:p w14:paraId="0F8B9225"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AD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33" type="#_x0000_t61" style="position:absolute;left:0;text-align:left;margin-left:-24pt;margin-top:221.4pt;width:193.9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" adj="23185,-198" fillcolor="#e36c0a [2409]" strokecolor="#385d8a" strokeweight="2pt">
                <v:textbox>
                  <w:txbxContent>
                    <w:p w14:paraId="34A7ACEB" w14:textId="77777777" w:rsidR="0094367C" w:rsidRDefault="00FA0560" w:rsidP="0094367C">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4 </w:t>
                      </w:r>
                      <w:r w:rsidRPr="008354E5">
                        <w:rPr>
                          <w14:textOutline w14:w="9525" w14:cap="rnd" w14:cmpd="sng" w14:algn="ctr">
                            <w14:solidFill>
                              <w14:srgbClr w14:val="000000"/>
                            </w14:solidFill>
                            <w14:prstDash w14:val="solid"/>
                            <w14:bevel/>
                          </w14:textOutline>
                        </w:rPr>
                        <w:t xml:space="preserve"> </w:t>
                      </w:r>
                    </w:p>
                    <w:p w14:paraId="1FA1717D" w14:textId="77777777" w:rsidR="0094367C" w:rsidRDefault="0094367C"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(Funded Trips, Better Living Team, Milk, Uniform, Counselling</w:t>
                      </w:r>
                      <w:r w:rsidR="000C6C4E">
                        <w:rPr>
                          <w14:textOutline w14:w="9525" w14:cap="rnd" w14:cmpd="sng" w14:algn="ctr">
                            <w14:solidFill>
                              <w14:srgbClr w14:val="000000"/>
                            </w14:solidFill>
                            <w14:prstDash w14:val="solid"/>
                            <w14:bevel/>
                          </w14:textOutline>
                        </w:rPr>
                        <w:t xml:space="preserve">, Bespoke </w:t>
                      </w:r>
                      <w:proofErr w:type="gramStart"/>
                      <w:r w:rsidR="000C6C4E">
                        <w:rPr>
                          <w14:textOutline w14:w="9525" w14:cap="rnd" w14:cmpd="sng" w14:algn="ctr">
                            <w14:solidFill>
                              <w14:srgbClr w14:val="000000"/>
                            </w14:solidFill>
                            <w14:prstDash w14:val="solid"/>
                            <w14:bevel/>
                          </w14:textOutline>
                        </w:rPr>
                        <w:t xml:space="preserve">Needs </w:t>
                      </w:r>
                      <w:r>
                        <w:rPr>
                          <w14:textOutline w14:w="9525" w14:cap="rnd" w14:cmpd="sng" w14:algn="ctr">
                            <w14:solidFill>
                              <w14:srgbClr w14:val="000000"/>
                            </w14:solidFill>
                            <w14:prstDash w14:val="solid"/>
                            <w14:bevel/>
                          </w14:textOutline>
                        </w:rPr>
                        <w:t>)</w:t>
                      </w:r>
                      <w:proofErr w:type="gramEnd"/>
                    </w:p>
                    <w:p w14:paraId="0F8B9225"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p>
                  </w:txbxContent>
                </v:textbox>
              </v:shape>
            </w:pict>
          </mc:Fallback>
        </mc:AlternateContent>
      </w:r>
      <w:r w:rsidR="00ED506A">
        <w:rPr>
          <w:noProof/>
          <w:lang w:eastAsia="en-GB"/>
        </w:rPr>
        <mc:AlternateContent>
          <mc:Choice Requires="wps">
            <w:drawing>
              <wp:anchor distT="0" distB="0" distL="114300" distR="114300" simplePos="0" relativeHeight="251661312" behindDoc="0" locked="0" layoutInCell="1" allowOverlap="1" wp14:anchorId="43841766" wp14:editId="3D8285C3">
                <wp:simplePos x="0" y="0"/>
                <wp:positionH relativeFrom="column">
                  <wp:posOffset>7600950</wp:posOffset>
                </wp:positionH>
                <wp:positionV relativeFrom="paragraph">
                  <wp:posOffset>2781300</wp:posOffset>
                </wp:positionV>
                <wp:extent cx="2519680" cy="462915"/>
                <wp:effectExtent l="514350" t="0" r="13970" b="146685"/>
                <wp:wrapNone/>
                <wp:docPr id="12" name="Rectangular Callout 12"/>
                <wp:cNvGraphicFramePr/>
                <a:graphic xmlns:a="http://schemas.openxmlformats.org/drawingml/2006/main">
                  <a:graphicData uri="http://schemas.microsoft.com/office/word/2010/wordprocessingShape">
                    <wps:wsp>
                      <wps:cNvSpPr/>
                      <wps:spPr>
                        <a:xfrm>
                          <a:off x="0" y="0"/>
                          <a:ext cx="2519680" cy="462915"/>
                        </a:xfrm>
                        <a:prstGeom prst="wedgeRectCallout">
                          <a:avLst>
                            <a:gd name="adj1" fmla="val -70273"/>
                            <a:gd name="adj2" fmla="val 77648"/>
                          </a:avLst>
                        </a:prstGeom>
                        <a:solidFill>
                          <a:srgbClr val="A3A02A"/>
                        </a:solidFill>
                        <a:ln w="25400" cap="flat" cmpd="sng" algn="ctr">
                          <a:solidFill>
                            <a:srgbClr val="4F81BD">
                              <a:shade val="50000"/>
                            </a:srgbClr>
                          </a:solidFill>
                          <a:prstDash val="solid"/>
                        </a:ln>
                        <a:effectLst/>
                      </wps:spPr>
                      <wps:txbx>
                        <w:txbxContent>
                          <w:p w14:paraId="51DD42A1"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ED506A">
                              <w:rPr>
                                <w14:textOutline w14:w="9525" w14:cap="rnd" w14:cmpd="sng" w14:algn="ctr">
                                  <w14:solidFill>
                                    <w14:srgbClr w14:val="000000"/>
                                  </w14:solidFill>
                                  <w14:prstDash w14:val="solid"/>
                                  <w14:bevel/>
                                </w14:textOutline>
                              </w:rPr>
                              <w:t>5</w:t>
                            </w:r>
                            <w:r w:rsidRPr="008354E5">
                              <w:rPr>
                                <w14:textOutline w14:w="9525" w14:cap="rnd" w14:cmpd="sng" w14:algn="ctr">
                                  <w14:solidFill>
                                    <w14:srgbClr w14:val="000000"/>
                                  </w14:solidFill>
                                  <w14:prstDash w14:val="solid"/>
                                  <w14:bevel/>
                                </w14:textOutline>
                              </w:rPr>
                              <w:t xml:space="preserve"> </w:t>
                            </w:r>
                          </w:p>
                          <w:p w14:paraId="30520B68" w14:textId="77777777" w:rsidR="00ED506A" w:rsidRDefault="00ED506A"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(Effective use of 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1766" id="Rectangular Callout 12" o:spid="_x0000_s1034" type="#_x0000_t61" style="position:absolute;left:0;text-align:left;margin-left:598.5pt;margin-top:219pt;width:198.4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" adj="-4379,27572" fillcolor="#a3a02a" strokecolor="#385d8a" strokeweight="2pt">
                <v:textbox>
                  <w:txbxContent>
                    <w:p w14:paraId="51DD42A1"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ED506A">
                        <w:rPr>
                          <w14:textOutline w14:w="9525" w14:cap="rnd" w14:cmpd="sng" w14:algn="ctr">
                            <w14:solidFill>
                              <w14:srgbClr w14:val="000000"/>
                            </w14:solidFill>
                            <w14:prstDash w14:val="solid"/>
                            <w14:bevel/>
                          </w14:textOutline>
                        </w:rPr>
                        <w:t>5</w:t>
                      </w:r>
                      <w:r w:rsidRPr="008354E5">
                        <w:rPr>
                          <w14:textOutline w14:w="9525" w14:cap="rnd" w14:cmpd="sng" w14:algn="ctr">
                            <w14:solidFill>
                              <w14:srgbClr w14:val="000000"/>
                            </w14:solidFill>
                            <w14:prstDash w14:val="solid"/>
                            <w14:bevel/>
                          </w14:textOutline>
                        </w:rPr>
                        <w:t xml:space="preserve"> </w:t>
                      </w:r>
                    </w:p>
                    <w:p w14:paraId="30520B68" w14:textId="77777777" w:rsidR="00ED506A" w:rsidRDefault="00ED506A"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(Effective use of TA’s)</w:t>
                      </w:r>
                    </w:p>
                  </w:txbxContent>
                </v:textbox>
              </v:shape>
            </w:pict>
          </mc:Fallback>
        </mc:AlternateContent>
      </w:r>
      <w:r w:rsidR="00ED506A">
        <w:rPr>
          <w:noProof/>
          <w:lang w:eastAsia="en-GB"/>
        </w:rPr>
        <mc:AlternateContent>
          <mc:Choice Requires="wps">
            <w:drawing>
              <wp:anchor distT="0" distB="0" distL="114300" distR="114300" simplePos="0" relativeHeight="251660288" behindDoc="0" locked="0" layoutInCell="1" allowOverlap="1" wp14:anchorId="53525E48" wp14:editId="19F7E532">
                <wp:simplePos x="0" y="0"/>
                <wp:positionH relativeFrom="column">
                  <wp:posOffset>7600950</wp:posOffset>
                </wp:positionH>
                <wp:positionV relativeFrom="paragraph">
                  <wp:posOffset>2000250</wp:posOffset>
                </wp:positionV>
                <wp:extent cx="2519680" cy="638175"/>
                <wp:effectExtent l="647700" t="0" r="13970" b="66675"/>
                <wp:wrapNone/>
                <wp:docPr id="11" name="Rectangular Callout 11"/>
                <wp:cNvGraphicFramePr/>
                <a:graphic xmlns:a="http://schemas.openxmlformats.org/drawingml/2006/main">
                  <a:graphicData uri="http://schemas.microsoft.com/office/word/2010/wordprocessingShape">
                    <wps:wsp>
                      <wps:cNvSpPr/>
                      <wps:spPr>
                        <a:xfrm>
                          <a:off x="0" y="0"/>
                          <a:ext cx="2519680" cy="638175"/>
                        </a:xfrm>
                        <a:prstGeom prst="wedgeRectCallout">
                          <a:avLst>
                            <a:gd name="adj1" fmla="val -75726"/>
                            <a:gd name="adj2" fmla="val 55847"/>
                          </a:avLst>
                        </a:prstGeom>
                        <a:solidFill>
                          <a:schemeClr val="accent1">
                            <a:lumMod val="75000"/>
                          </a:schemeClr>
                        </a:solidFill>
                        <a:ln w="25400" cap="flat" cmpd="sng" algn="ctr">
                          <a:solidFill>
                            <a:srgbClr val="4F81BD">
                              <a:shade val="50000"/>
                            </a:srgbClr>
                          </a:solidFill>
                          <a:prstDash val="solid"/>
                        </a:ln>
                        <a:effectLst/>
                      </wps:spPr>
                      <wps:txbx>
                        <w:txbxContent>
                          <w:p w14:paraId="62F2CD26"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3</w:t>
                            </w:r>
                            <w:r w:rsidR="0094367C">
                              <w:rPr>
                                <w14:textOutline w14:w="9525" w14:cap="rnd" w14:cmpd="sng" w14:algn="ctr">
                                  <w14:solidFill>
                                    <w14:srgbClr w14:val="000000"/>
                                  </w14:solidFill>
                                  <w14:prstDash w14:val="solid"/>
                                  <w14:bevel/>
                                </w14:textOutline>
                              </w:rPr>
                              <w:t xml:space="preserve"> </w:t>
                            </w:r>
                            <w:r w:rsidRPr="008354E5">
                              <w:rPr>
                                <w14:textOutline w14:w="9525" w14:cap="rnd" w14:cmpd="sng" w14:algn="ctr">
                                  <w14:solidFill>
                                    <w14:srgbClr w14:val="000000"/>
                                  </w14:solidFill>
                                  <w14:prstDash w14:val="solid"/>
                                  <w14:bevel/>
                                </w14:textOutline>
                              </w:rPr>
                              <w:t xml:space="preserve"> </w:t>
                            </w:r>
                          </w:p>
                          <w:p w14:paraId="17B51FB2"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w:t>
                            </w:r>
                            <w:r w:rsidR="000C6C4E">
                              <w:rPr>
                                <w14:textOutline w14:w="9525" w14:cap="rnd" w14:cmpd="sng" w14:algn="ctr">
                                  <w14:solidFill>
                                    <w14:srgbClr w14:val="000000"/>
                                  </w14:solidFill>
                                  <w14:prstDash w14:val="solid"/>
                                  <w14:bevel/>
                                </w14:textOutline>
                              </w:rPr>
                              <w:t xml:space="preserve">High Quality </w:t>
                            </w:r>
                            <w:r>
                              <w:rPr>
                                <w14:textOutline w14:w="9525" w14:cap="rnd" w14:cmpd="sng" w14:algn="ctr">
                                  <w14:solidFill>
                                    <w14:srgbClr w14:val="000000"/>
                                  </w14:solidFill>
                                  <w14:prstDash w14:val="solid"/>
                                  <w14:bevel/>
                                </w14:textOutline>
                              </w:rPr>
                              <w:t>Intervention Teacher.</w:t>
                            </w:r>
                            <w:r w:rsidR="00ED506A">
                              <w:rPr>
                                <w14:textOutline w14:w="9525" w14:cap="rnd" w14:cmpd="sng" w14:algn="ctr">
                                  <w14:solidFill>
                                    <w14:srgbClr w14:val="000000"/>
                                  </w14:solidFill>
                                  <w14:prstDash w14:val="solid"/>
                                  <w14:bevel/>
                                </w14:textOutline>
                              </w:rPr>
                              <w:t xml:space="preserve"> Specialist Subject Teachers</w:t>
                            </w:r>
                            <w:r w:rsidR="000C6C4E">
                              <w:rPr>
                                <w14:textOutline w14:w="9525" w14:cap="rnd" w14:cmpd="sng" w14:algn="ctr">
                                  <w14:solidFill>
                                    <w14:srgbClr w14:val="000000"/>
                                  </w14:solidFill>
                                  <w14:prstDash w14:val="solid"/>
                                  <w14:bevel/>
                                </w14:textOutline>
                              </w:rPr>
                              <w:t xml:space="preserve"> &amp; CPD</w:t>
                            </w:r>
                            <w:r w:rsidR="00ED506A">
                              <w:rPr>
                                <w14:textOutline w14:w="9525" w14:cap="rnd" w14:cmpd="sng" w14:algn="ctr">
                                  <w14:solidFill>
                                    <w14:srgbClr w14:val="000000"/>
                                  </w14:solidFill>
                                  <w14:prstDash w14:val="solid"/>
                                  <w14:bevel/>
                                </w14:textOutline>
                              </w:rPr>
                              <w:t>)</w:t>
                            </w:r>
                          </w:p>
                          <w:p w14:paraId="1A8DB0EE" w14:textId="77777777" w:rsidR="00FA0560" w:rsidRPr="008354E5" w:rsidRDefault="00FA0560" w:rsidP="00FA0560">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5E48" id="Rectangular Callout 11" o:spid="_x0000_s1035" type="#_x0000_t61" style="position:absolute;left:0;text-align:left;margin-left:598.5pt;margin-top:157.5pt;width:198.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" adj="-5557,22863" fillcolor="#365f91 [2404]" strokecolor="#385d8a" strokeweight="2pt">
                <v:textbox>
                  <w:txbxContent>
                    <w:p w14:paraId="62F2CD26"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3</w:t>
                      </w:r>
                      <w:r w:rsidR="0094367C">
                        <w:rPr>
                          <w14:textOutline w14:w="9525" w14:cap="rnd" w14:cmpd="sng" w14:algn="ctr">
                            <w14:solidFill>
                              <w14:srgbClr w14:val="000000"/>
                            </w14:solidFill>
                            <w14:prstDash w14:val="solid"/>
                            <w14:bevel/>
                          </w14:textOutline>
                        </w:rPr>
                        <w:t xml:space="preserve"> </w:t>
                      </w:r>
                      <w:r w:rsidRPr="008354E5">
                        <w:rPr>
                          <w14:textOutline w14:w="9525" w14:cap="rnd" w14:cmpd="sng" w14:algn="ctr">
                            <w14:solidFill>
                              <w14:srgbClr w14:val="000000"/>
                            </w14:solidFill>
                            <w14:prstDash w14:val="solid"/>
                            <w14:bevel/>
                          </w14:textOutline>
                        </w:rPr>
                        <w:t xml:space="preserve"> </w:t>
                      </w:r>
                    </w:p>
                    <w:p w14:paraId="17B51FB2"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w:t>
                      </w:r>
                      <w:r w:rsidR="000C6C4E">
                        <w:rPr>
                          <w14:textOutline w14:w="9525" w14:cap="rnd" w14:cmpd="sng" w14:algn="ctr">
                            <w14:solidFill>
                              <w14:srgbClr w14:val="000000"/>
                            </w14:solidFill>
                            <w14:prstDash w14:val="solid"/>
                            <w14:bevel/>
                          </w14:textOutline>
                        </w:rPr>
                        <w:t xml:space="preserve">High Quality </w:t>
                      </w:r>
                      <w:r>
                        <w:rPr>
                          <w14:textOutline w14:w="9525" w14:cap="rnd" w14:cmpd="sng" w14:algn="ctr">
                            <w14:solidFill>
                              <w14:srgbClr w14:val="000000"/>
                            </w14:solidFill>
                            <w14:prstDash w14:val="solid"/>
                            <w14:bevel/>
                          </w14:textOutline>
                        </w:rPr>
                        <w:t>Intervention Teacher.</w:t>
                      </w:r>
                      <w:r w:rsidR="00ED506A">
                        <w:rPr>
                          <w14:textOutline w14:w="9525" w14:cap="rnd" w14:cmpd="sng" w14:algn="ctr">
                            <w14:solidFill>
                              <w14:srgbClr w14:val="000000"/>
                            </w14:solidFill>
                            <w14:prstDash w14:val="solid"/>
                            <w14:bevel/>
                          </w14:textOutline>
                        </w:rPr>
                        <w:t xml:space="preserve"> Specialist Subject Teachers</w:t>
                      </w:r>
                      <w:r w:rsidR="000C6C4E">
                        <w:rPr>
                          <w14:textOutline w14:w="9525" w14:cap="rnd" w14:cmpd="sng" w14:algn="ctr">
                            <w14:solidFill>
                              <w14:srgbClr w14:val="000000"/>
                            </w14:solidFill>
                            <w14:prstDash w14:val="solid"/>
                            <w14:bevel/>
                          </w14:textOutline>
                        </w:rPr>
                        <w:t xml:space="preserve"> &amp; CPD</w:t>
                      </w:r>
                      <w:r w:rsidR="00ED506A">
                        <w:rPr>
                          <w14:textOutline w14:w="9525" w14:cap="rnd" w14:cmpd="sng" w14:algn="ctr">
                            <w14:solidFill>
                              <w14:srgbClr w14:val="000000"/>
                            </w14:solidFill>
                            <w14:prstDash w14:val="solid"/>
                            <w14:bevel/>
                          </w14:textOutline>
                        </w:rPr>
                        <w:t>)</w:t>
                      </w:r>
                    </w:p>
                    <w:p w14:paraId="1A8DB0EE" w14:textId="77777777" w:rsidR="00FA0560" w:rsidRPr="008354E5" w:rsidRDefault="00FA0560" w:rsidP="00FA0560">
                      <w:pPr>
                        <w:jc w:val="center"/>
                        <w:rPr>
                          <w14:textOutline w14:w="9525" w14:cap="rnd" w14:cmpd="sng" w14:algn="ctr">
                            <w14:solidFill>
                              <w14:srgbClr w14:val="000000"/>
                            </w14:solidFill>
                            <w14:prstDash w14:val="solid"/>
                            <w14:bevel/>
                          </w14:textOutline>
                        </w:rPr>
                      </w:pPr>
                    </w:p>
                  </w:txbxContent>
                </v:textbox>
              </v:shape>
            </w:pict>
          </mc:Fallback>
        </mc:AlternateContent>
      </w:r>
      <w:r w:rsidR="0094367C">
        <w:rPr>
          <w:noProof/>
          <w:lang w:eastAsia="en-GB"/>
        </w:rPr>
        <mc:AlternateContent>
          <mc:Choice Requires="wps">
            <w:drawing>
              <wp:anchor distT="0" distB="0" distL="114300" distR="114300" simplePos="0" relativeHeight="251665408" behindDoc="0" locked="0" layoutInCell="1" allowOverlap="1" wp14:anchorId="56207E5D" wp14:editId="379C8F66">
                <wp:simplePos x="0" y="0"/>
                <wp:positionH relativeFrom="column">
                  <wp:posOffset>-257175</wp:posOffset>
                </wp:positionH>
                <wp:positionV relativeFrom="paragraph">
                  <wp:posOffset>1933575</wp:posOffset>
                </wp:positionV>
                <wp:extent cx="2462530" cy="657225"/>
                <wp:effectExtent l="0" t="0" r="204470" b="123825"/>
                <wp:wrapNone/>
                <wp:docPr id="16" name="Rectangular Callout 16"/>
                <wp:cNvGraphicFramePr/>
                <a:graphic xmlns:a="http://schemas.openxmlformats.org/drawingml/2006/main">
                  <a:graphicData uri="http://schemas.microsoft.com/office/word/2010/wordprocessingShape">
                    <wps:wsp>
                      <wps:cNvSpPr/>
                      <wps:spPr>
                        <a:xfrm>
                          <a:off x="0" y="0"/>
                          <a:ext cx="2462530" cy="657225"/>
                        </a:xfrm>
                        <a:prstGeom prst="wedgeRectCallout">
                          <a:avLst>
                            <a:gd name="adj1" fmla="val 57123"/>
                            <a:gd name="adj2" fmla="val 63030"/>
                          </a:avLst>
                        </a:prstGeom>
                        <a:solidFill>
                          <a:schemeClr val="accent4">
                            <a:lumMod val="60000"/>
                            <a:lumOff val="40000"/>
                          </a:schemeClr>
                        </a:solidFill>
                        <a:ln w="25400" cap="flat" cmpd="sng" algn="ctr">
                          <a:solidFill>
                            <a:srgbClr val="4F81BD">
                              <a:shade val="50000"/>
                            </a:srgbClr>
                          </a:solidFill>
                          <a:prstDash val="solid"/>
                        </a:ln>
                        <a:effectLst/>
                      </wps:spPr>
                      <wps:txbx>
                        <w:txbxContent>
                          <w:p w14:paraId="6EF35405"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94367C">
                              <w:rPr>
                                <w14:textOutline w14:w="9525" w14:cap="rnd" w14:cmpd="sng" w14:algn="ctr">
                                  <w14:solidFill>
                                    <w14:srgbClr w14:val="000000"/>
                                  </w14:solidFill>
                                  <w14:prstDash w14:val="solid"/>
                                  <w14:bevel/>
                                </w14:textOutline>
                              </w:rPr>
                              <w:t>2</w:t>
                            </w:r>
                          </w:p>
                          <w:p w14:paraId="07EB309E"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(Breakfast Club, Attendance Tracking, CPOMS &amp; Pastoral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7E5D" id="Rectangular Callout 16" o:spid="_x0000_s1036" type="#_x0000_t61" style="position:absolute;left:0;text-align:left;margin-left:-20.25pt;margin-top:152.25pt;width:193.9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" adj="23139,24414" fillcolor="#b2a1c7 [1943]" strokecolor="#385d8a" strokeweight="2pt">
                <v:textbox>
                  <w:txbxContent>
                    <w:p w14:paraId="6EF35405"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94367C">
                        <w:rPr>
                          <w14:textOutline w14:w="9525" w14:cap="rnd" w14:cmpd="sng" w14:algn="ctr">
                            <w14:solidFill>
                              <w14:srgbClr w14:val="000000"/>
                            </w14:solidFill>
                            <w14:prstDash w14:val="solid"/>
                            <w14:bevel/>
                          </w14:textOutline>
                        </w:rPr>
                        <w:t>2</w:t>
                      </w:r>
                    </w:p>
                    <w:p w14:paraId="07EB309E"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(Breakfast Club, Attendance Tracking, CPOMS &amp; Pastoral Team</w:t>
                      </w:r>
                    </w:p>
                  </w:txbxContent>
                </v:textbox>
              </v:shape>
            </w:pict>
          </mc:Fallback>
        </mc:AlternateContent>
      </w:r>
      <w:r w:rsidR="00FA0560">
        <w:rPr>
          <w:noProof/>
          <w:lang w:eastAsia="en-GB"/>
        </w:rPr>
        <mc:AlternateContent>
          <mc:Choice Requires="wps">
            <w:drawing>
              <wp:anchor distT="0" distB="0" distL="114300" distR="114300" simplePos="0" relativeHeight="251663360" behindDoc="0" locked="0" layoutInCell="1" allowOverlap="1" wp14:anchorId="0C361F30" wp14:editId="135733D4">
                <wp:simplePos x="0" y="0"/>
                <wp:positionH relativeFrom="column">
                  <wp:posOffset>7601585</wp:posOffset>
                </wp:positionH>
                <wp:positionV relativeFrom="paragraph">
                  <wp:posOffset>3449701</wp:posOffset>
                </wp:positionV>
                <wp:extent cx="2462530" cy="841248"/>
                <wp:effectExtent l="685800" t="0" r="13970" b="16510"/>
                <wp:wrapNone/>
                <wp:docPr id="14" name="Rectangular Callout 14"/>
                <wp:cNvGraphicFramePr/>
                <a:graphic xmlns:a="http://schemas.openxmlformats.org/drawingml/2006/main">
                  <a:graphicData uri="http://schemas.microsoft.com/office/word/2010/wordprocessingShape">
                    <wps:wsp>
                      <wps:cNvSpPr/>
                      <wps:spPr>
                        <a:xfrm>
                          <a:off x="0" y="0"/>
                          <a:ext cx="2462530" cy="841248"/>
                        </a:xfrm>
                        <a:prstGeom prst="wedgeRectCallout">
                          <a:avLst>
                            <a:gd name="adj1" fmla="val -77823"/>
                            <a:gd name="adj2" fmla="val 39870"/>
                          </a:avLst>
                        </a:prstGeom>
                        <a:solidFill>
                          <a:schemeClr val="bg1">
                            <a:lumMod val="75000"/>
                          </a:schemeClr>
                        </a:solidFill>
                        <a:ln w="25400" cap="flat" cmpd="sng" algn="ctr">
                          <a:solidFill>
                            <a:srgbClr val="4F81BD">
                              <a:shade val="50000"/>
                            </a:srgbClr>
                          </a:solidFill>
                          <a:prstDash val="solid"/>
                        </a:ln>
                        <a:effectLst/>
                      </wps:spPr>
                      <wps:txbx>
                        <w:txbxContent>
                          <w:p w14:paraId="0642841F" w14:textId="77777777" w:rsidR="00FA0560" w:rsidRDefault="00FA0560" w:rsidP="00ED506A">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Target </w:t>
                            </w:r>
                            <w:r w:rsidR="00ED506A">
                              <w:rPr>
                                <w14:textOutline w14:w="9525" w14:cap="rnd" w14:cmpd="sng" w14:algn="ctr">
                                  <w14:solidFill>
                                    <w14:srgbClr w14:val="000000"/>
                                  </w14:solidFill>
                                  <w14:prstDash w14:val="solid"/>
                                  <w14:bevel/>
                                </w14:textOutline>
                              </w:rPr>
                              <w:t>7</w:t>
                            </w:r>
                          </w:p>
                          <w:p w14:paraId="40D3532E" w14:textId="77777777" w:rsidR="00ED506A" w:rsidRDefault="00ED506A" w:rsidP="00ED506A">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(Tracking Groups in all subjects, Performance Management &amp; Raising attainment/Pupil Progress Meetings)</w:t>
                            </w:r>
                          </w:p>
                          <w:p w14:paraId="062AF537"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1F30" id="Rectangular Callout 14" o:spid="_x0000_s1037" type="#_x0000_t61" style="position:absolute;left:0;text-align:left;margin-left:598.55pt;margin-top:271.65pt;width:193.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" adj="-6010,19412" fillcolor="#bfbfbf [2412]" strokecolor="#385d8a" strokeweight="2pt">
                <v:textbox>
                  <w:txbxContent>
                    <w:p w14:paraId="0642841F" w14:textId="77777777" w:rsidR="00FA0560" w:rsidRDefault="00FA0560" w:rsidP="00ED506A">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Target </w:t>
                      </w:r>
                      <w:r w:rsidR="00ED506A">
                        <w:rPr>
                          <w14:textOutline w14:w="9525" w14:cap="rnd" w14:cmpd="sng" w14:algn="ctr">
                            <w14:solidFill>
                              <w14:srgbClr w14:val="000000"/>
                            </w14:solidFill>
                            <w14:prstDash w14:val="solid"/>
                            <w14:bevel/>
                          </w14:textOutline>
                        </w:rPr>
                        <w:t>7</w:t>
                      </w:r>
                    </w:p>
                    <w:p w14:paraId="40D3532E" w14:textId="77777777" w:rsidR="00ED506A" w:rsidRDefault="00ED506A" w:rsidP="00ED506A">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(Tracking Groups in all subjects, Performance Management &amp; Raising attainment/Pupil Progress Meetings)</w:t>
                      </w:r>
                    </w:p>
                    <w:p w14:paraId="062AF537"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p>
                  </w:txbxContent>
                </v:textbox>
              </v:shape>
            </w:pict>
          </mc:Fallback>
        </mc:AlternateContent>
      </w:r>
      <w:r w:rsidR="00FA0560">
        <w:rPr>
          <w:noProof/>
          <w:lang w:eastAsia="en-GB"/>
        </w:rPr>
        <mc:AlternateContent>
          <mc:Choice Requires="wps">
            <w:drawing>
              <wp:anchor distT="0" distB="0" distL="114300" distR="114300" simplePos="0" relativeHeight="251666432" behindDoc="0" locked="0" layoutInCell="1" allowOverlap="1" wp14:anchorId="136C191F" wp14:editId="350C6A38">
                <wp:simplePos x="0" y="0"/>
                <wp:positionH relativeFrom="column">
                  <wp:posOffset>-262128</wp:posOffset>
                </wp:positionH>
                <wp:positionV relativeFrom="paragraph">
                  <wp:posOffset>3718433</wp:posOffset>
                </wp:positionV>
                <wp:extent cx="2462530" cy="462915"/>
                <wp:effectExtent l="0" t="0" r="261620" b="127635"/>
                <wp:wrapNone/>
                <wp:docPr id="17" name="Rectangular Callout 17"/>
                <wp:cNvGraphicFramePr/>
                <a:graphic xmlns:a="http://schemas.openxmlformats.org/drawingml/2006/main">
                  <a:graphicData uri="http://schemas.microsoft.com/office/word/2010/wordprocessingShape">
                    <wps:wsp>
                      <wps:cNvSpPr/>
                      <wps:spPr>
                        <a:xfrm>
                          <a:off x="0" y="0"/>
                          <a:ext cx="2462530" cy="462915"/>
                        </a:xfrm>
                        <a:prstGeom prst="wedgeRectCallout">
                          <a:avLst>
                            <a:gd name="adj1" fmla="val 59816"/>
                            <a:gd name="adj2" fmla="val 71475"/>
                          </a:avLst>
                        </a:prstGeom>
                        <a:solidFill>
                          <a:schemeClr val="accent3">
                            <a:lumMod val="75000"/>
                          </a:schemeClr>
                        </a:solidFill>
                        <a:ln w="25400" cap="flat" cmpd="sng" algn="ctr">
                          <a:solidFill>
                            <a:srgbClr val="4F81BD">
                              <a:shade val="50000"/>
                            </a:srgbClr>
                          </a:solidFill>
                          <a:prstDash val="solid"/>
                        </a:ln>
                        <a:effectLst/>
                      </wps:spPr>
                      <wps:txbx>
                        <w:txbxContent>
                          <w:p w14:paraId="65AB54BA"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94367C">
                              <w:rPr>
                                <w14:textOutline w14:w="9525" w14:cap="rnd" w14:cmpd="sng" w14:algn="ctr">
                                  <w14:solidFill>
                                    <w14:srgbClr w14:val="000000"/>
                                  </w14:solidFill>
                                  <w14:prstDash w14:val="solid"/>
                                  <w14:bevel/>
                                </w14:textOutline>
                              </w:rPr>
                              <w:t>6</w:t>
                            </w:r>
                          </w:p>
                          <w:p w14:paraId="78DE59BB"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w:t>
                            </w:r>
                            <w:r w:rsidR="00E90DDC">
                              <w:rPr>
                                <w14:textOutline w14:w="9525" w14:cap="rnd" w14:cmpd="sng" w14:algn="ctr">
                                  <w14:solidFill>
                                    <w14:srgbClr w14:val="000000"/>
                                  </w14:solidFill>
                                  <w14:prstDash w14:val="solid"/>
                                  <w14:bevel/>
                                </w14:textOutline>
                              </w:rPr>
                              <w:t xml:space="preserve">Boys, MA, </w:t>
                            </w:r>
                            <w:r>
                              <w:rPr>
                                <w14:textOutline w14:w="9525" w14:cap="rnd" w14:cmpd="sng" w14:algn="ctr">
                                  <w14:solidFill>
                                    <w14:srgbClr w14:val="000000"/>
                                  </w14:solidFill>
                                  <w14:prstDash w14:val="solid"/>
                                  <w14:bevel/>
                                </w14:textOutline>
                              </w:rPr>
                              <w:t>Booster Sessions &amp; Edukey)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191F" id="Rectangular Callout 17" o:spid="_x0000_s1038" type="#_x0000_t61" style="position:absolute;left:0;text-align:left;margin-left:-20.65pt;margin-top:292.8pt;width:193.9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" adj="23720,26239" fillcolor="#76923c [2406]" strokecolor="#385d8a" strokeweight="2pt">
                <v:textbox>
                  <w:txbxContent>
                    <w:p w14:paraId="65AB54BA" w14:textId="77777777" w:rsidR="00FA0560" w:rsidRDefault="00FA0560" w:rsidP="00FA0560">
                      <w:pPr>
                        <w:spacing w:after="0" w:line="240" w:lineRule="auto"/>
                        <w:jc w:val="center"/>
                        <w:rPr>
                          <w14:textOutline w14:w="9525" w14:cap="rnd" w14:cmpd="sng" w14:algn="ctr">
                            <w14:solidFill>
                              <w14:srgbClr w14:val="000000"/>
                            </w14:solidFill>
                            <w14:prstDash w14:val="solid"/>
                            <w14:bevel/>
                          </w14:textOutline>
                        </w:rPr>
                      </w:pPr>
                      <w:r w:rsidRPr="008354E5">
                        <w:rPr>
                          <w14:textOutline w14:w="9525" w14:cap="rnd" w14:cmpd="sng" w14:algn="ctr">
                            <w14:solidFill>
                              <w14:srgbClr w14:val="000000"/>
                            </w14:solidFill>
                            <w14:prstDash w14:val="solid"/>
                            <w14:bevel/>
                          </w14:textOutline>
                        </w:rPr>
                        <w:t>Target</w:t>
                      </w:r>
                      <w:r>
                        <w:rPr>
                          <w14:textOutline w14:w="9525" w14:cap="rnd" w14:cmpd="sng" w14:algn="ctr">
                            <w14:solidFill>
                              <w14:srgbClr w14:val="000000"/>
                            </w14:solidFill>
                            <w14:prstDash w14:val="solid"/>
                            <w14:bevel/>
                          </w14:textOutline>
                        </w:rPr>
                        <w:t xml:space="preserve"> </w:t>
                      </w:r>
                      <w:r w:rsidR="0094367C">
                        <w:rPr>
                          <w14:textOutline w14:w="9525" w14:cap="rnd" w14:cmpd="sng" w14:algn="ctr">
                            <w14:solidFill>
                              <w14:srgbClr w14:val="000000"/>
                            </w14:solidFill>
                            <w14:prstDash w14:val="solid"/>
                            <w14:bevel/>
                          </w14:textOutline>
                        </w:rPr>
                        <w:t>6</w:t>
                      </w:r>
                    </w:p>
                    <w:p w14:paraId="78DE59BB" w14:textId="77777777" w:rsidR="0094367C" w:rsidRDefault="0094367C" w:rsidP="00FA0560">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w:t>
                      </w:r>
                      <w:r w:rsidR="00E90DDC">
                        <w:rPr>
                          <w14:textOutline w14:w="9525" w14:cap="rnd" w14:cmpd="sng" w14:algn="ctr">
                            <w14:solidFill>
                              <w14:srgbClr w14:val="000000"/>
                            </w14:solidFill>
                            <w14:prstDash w14:val="solid"/>
                            <w14:bevel/>
                          </w14:textOutline>
                        </w:rPr>
                        <w:t xml:space="preserve">Boys, MA, </w:t>
                      </w:r>
                      <w:r>
                        <w:rPr>
                          <w14:textOutline w14:w="9525" w14:cap="rnd" w14:cmpd="sng" w14:algn="ctr">
                            <w14:solidFill>
                              <w14:srgbClr w14:val="000000"/>
                            </w14:solidFill>
                            <w14:prstDash w14:val="solid"/>
                            <w14:bevel/>
                          </w14:textOutline>
                        </w:rPr>
                        <w:t>Booster Sessions &amp; Edukey)</w:t>
                      </w:r>
                    </w:p>
                  </w:txbxContent>
                </v:textbox>
              </v:shape>
            </w:pict>
          </mc:Fallback>
        </mc:AlternateContent>
      </w:r>
      <w:r w:rsidR="00FA0560">
        <w:rPr>
          <w:noProof/>
          <w:lang w:eastAsia="en-GB"/>
        </w:rPr>
        <mc:AlternateContent>
          <mc:Choice Requires="wps">
            <w:drawing>
              <wp:anchor distT="0" distB="0" distL="114300" distR="114300" simplePos="0" relativeHeight="251662336" behindDoc="0" locked="0" layoutInCell="1" allowOverlap="1" wp14:anchorId="3853A369" wp14:editId="7BB0CE67">
                <wp:simplePos x="0" y="0"/>
                <wp:positionH relativeFrom="column">
                  <wp:posOffset>30480</wp:posOffset>
                </wp:positionH>
                <wp:positionV relativeFrom="paragraph">
                  <wp:posOffset>1170305</wp:posOffset>
                </wp:positionV>
                <wp:extent cx="2462530" cy="499745"/>
                <wp:effectExtent l="0" t="0" r="985520" b="281305"/>
                <wp:wrapNone/>
                <wp:docPr id="13" name="Rectangular Callout 13"/>
                <wp:cNvGraphicFramePr/>
                <a:graphic xmlns:a="http://schemas.openxmlformats.org/drawingml/2006/main">
                  <a:graphicData uri="http://schemas.microsoft.com/office/word/2010/wordprocessingShape">
                    <wps:wsp>
                      <wps:cNvSpPr/>
                      <wps:spPr>
                        <a:xfrm>
                          <a:off x="0" y="0"/>
                          <a:ext cx="2462530" cy="499745"/>
                        </a:xfrm>
                        <a:prstGeom prst="wedgeRectCallout">
                          <a:avLst>
                            <a:gd name="adj1" fmla="val 89521"/>
                            <a:gd name="adj2" fmla="val 103302"/>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F8A3FD" w14:textId="77777777" w:rsidR="00FA0560" w:rsidRDefault="00FA0560"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Target 1 </w:t>
                            </w:r>
                          </w:p>
                          <w:p w14:paraId="3AB7E34C" w14:textId="77777777" w:rsidR="0094367C" w:rsidRPr="008354E5" w:rsidRDefault="0094367C"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(Training &amp; </w:t>
                            </w:r>
                            <w:r w:rsidR="000C6C4E">
                              <w:rPr>
                                <w14:textOutline w14:w="9525" w14:cap="rnd" w14:cmpd="sng" w14:algn="ctr">
                                  <w14:solidFill>
                                    <w14:srgbClr w14:val="000000"/>
                                  </w14:solidFill>
                                  <w14:prstDash w14:val="solid"/>
                                  <w14:bevel/>
                                </w14:textOutline>
                              </w:rPr>
                              <w:t>Pastoral Rewards)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A369" id="Rectangular Callout 13" o:spid="_x0000_s1039" type="#_x0000_t61" style="position:absolute;left:0;text-align:left;margin-left:2.4pt;margin-top:92.15pt;width:193.9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" adj="30137,33113" fillcolor="#943634 [2405]" strokecolor="#243f60 [1604]" strokeweight="2pt">
                <v:textbox>
                  <w:txbxContent>
                    <w:p w14:paraId="01F8A3FD" w14:textId="77777777" w:rsidR="00FA0560" w:rsidRDefault="00FA0560"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Target 1 </w:t>
                      </w:r>
                    </w:p>
                    <w:p w14:paraId="3AB7E34C" w14:textId="77777777" w:rsidR="0094367C" w:rsidRPr="008354E5" w:rsidRDefault="0094367C" w:rsidP="0094367C">
                      <w:pPr>
                        <w:spacing w:after="0" w:line="24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(Training &amp; </w:t>
                      </w:r>
                      <w:r w:rsidR="000C6C4E">
                        <w:rPr>
                          <w14:textOutline w14:w="9525" w14:cap="rnd" w14:cmpd="sng" w14:algn="ctr">
                            <w14:solidFill>
                              <w14:srgbClr w14:val="000000"/>
                            </w14:solidFill>
                            <w14:prstDash w14:val="solid"/>
                            <w14:bevel/>
                          </w14:textOutline>
                        </w:rPr>
                        <w:t>Pastoral Rewards)</w:t>
                      </w:r>
                    </w:p>
                  </w:txbxContent>
                </v:textbox>
              </v:shape>
            </w:pict>
          </mc:Fallback>
        </mc:AlternateContent>
      </w:r>
      <w:r w:rsidR="00FA0560">
        <w:rPr>
          <w:noProof/>
          <w:lang w:eastAsia="en-GB"/>
        </w:rPr>
        <w:drawing>
          <wp:inline distT="0" distB="0" distL="0" distR="0" wp14:anchorId="48EB4EC3" wp14:editId="063966BC">
            <wp:extent cx="6710572" cy="4401312"/>
            <wp:effectExtent l="0" t="0" r="0" b="0"/>
            <wp:docPr id="1" name="Picture 1" descr="C:\Users\abennett\Documents\Pupil Premium\Salterhebble\Items shared from meeting 3.2.16\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nett\Documents\Pupil Premium\Salterhebble\Items shared from meeting 3.2.16\Pos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0572" cy="4401312"/>
                    </a:xfrm>
                    <a:prstGeom prst="rect">
                      <a:avLst/>
                    </a:prstGeom>
                    <a:noFill/>
                    <a:ln>
                      <a:noFill/>
                    </a:ln>
                  </pic:spPr>
                </pic:pic>
              </a:graphicData>
            </a:graphic>
          </wp:inline>
        </w:drawing>
      </w:r>
    </w:p>
    <w:p w14:paraId="27B02280" w14:textId="77777777" w:rsidR="00FA0560" w:rsidRDefault="00FA0560" w:rsidP="00ED00FC">
      <w:pPr>
        <w:tabs>
          <w:tab w:val="left" w:pos="1229"/>
        </w:tabs>
      </w:pPr>
      <w:r>
        <w:tab/>
      </w:r>
    </w:p>
    <w:sectPr w:rsidR="00FA0560" w:rsidSect="00B77C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588"/>
    <w:multiLevelType w:val="hybridMultilevel"/>
    <w:tmpl w:val="D2407140"/>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807131C"/>
    <w:multiLevelType w:val="hybridMultilevel"/>
    <w:tmpl w:val="8E442C14"/>
    <w:lvl w:ilvl="0" w:tplc="465CCF52">
      <w:start w:val="2015"/>
      <w:numFmt w:val="bullet"/>
      <w:lvlText w:val="-"/>
      <w:lvlJc w:val="left"/>
      <w:pPr>
        <w:ind w:left="83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4D79"/>
    <w:multiLevelType w:val="hybridMultilevel"/>
    <w:tmpl w:val="9A9A6B26"/>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1175EE"/>
    <w:multiLevelType w:val="hybridMultilevel"/>
    <w:tmpl w:val="3B2A2058"/>
    <w:lvl w:ilvl="0" w:tplc="465CCF52">
      <w:start w:val="2015"/>
      <w:numFmt w:val="bullet"/>
      <w:lvlText w:val="-"/>
      <w:lvlJc w:val="left"/>
      <w:pPr>
        <w:ind w:left="83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9EB00C2"/>
    <w:multiLevelType w:val="hybridMultilevel"/>
    <w:tmpl w:val="481E3738"/>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DD10A44"/>
    <w:multiLevelType w:val="hybridMultilevel"/>
    <w:tmpl w:val="F8F470AE"/>
    <w:lvl w:ilvl="0" w:tplc="465CCF52">
      <w:start w:val="201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E3A4332"/>
    <w:multiLevelType w:val="hybridMultilevel"/>
    <w:tmpl w:val="155E2498"/>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05A54AA"/>
    <w:multiLevelType w:val="hybridMultilevel"/>
    <w:tmpl w:val="7D1E60D2"/>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BE52A84"/>
    <w:multiLevelType w:val="hybridMultilevel"/>
    <w:tmpl w:val="9C501DE8"/>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3736DCF"/>
    <w:multiLevelType w:val="hybridMultilevel"/>
    <w:tmpl w:val="E48A2B5A"/>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5E70E4B"/>
    <w:multiLevelType w:val="hybridMultilevel"/>
    <w:tmpl w:val="EC0E8AA2"/>
    <w:lvl w:ilvl="0" w:tplc="465CCF52">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22556"/>
    <w:multiLevelType w:val="hybridMultilevel"/>
    <w:tmpl w:val="2062B6EA"/>
    <w:lvl w:ilvl="0" w:tplc="465CCF52">
      <w:start w:val="2015"/>
      <w:numFmt w:val="bullet"/>
      <w:lvlText w:val="-"/>
      <w:lvlJc w:val="left"/>
      <w:pPr>
        <w:ind w:left="83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49102603"/>
    <w:multiLevelType w:val="hybridMultilevel"/>
    <w:tmpl w:val="0FF20F7C"/>
    <w:lvl w:ilvl="0" w:tplc="58D2E1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077EE"/>
    <w:multiLevelType w:val="hybridMultilevel"/>
    <w:tmpl w:val="C6B249DA"/>
    <w:lvl w:ilvl="0" w:tplc="465CCF52">
      <w:start w:val="2015"/>
      <w:numFmt w:val="bullet"/>
      <w:lvlText w:val="-"/>
      <w:lvlJc w:val="left"/>
      <w:pPr>
        <w:ind w:left="83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B74C0"/>
    <w:multiLevelType w:val="hybridMultilevel"/>
    <w:tmpl w:val="551EC0B2"/>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963A3"/>
    <w:multiLevelType w:val="hybridMultilevel"/>
    <w:tmpl w:val="562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0509D"/>
    <w:multiLevelType w:val="hybridMultilevel"/>
    <w:tmpl w:val="C64A9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7D623C"/>
    <w:multiLevelType w:val="hybridMultilevel"/>
    <w:tmpl w:val="B20E3682"/>
    <w:lvl w:ilvl="0" w:tplc="58D2E134">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7D26001A"/>
    <w:multiLevelType w:val="hybridMultilevel"/>
    <w:tmpl w:val="27BE26B8"/>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7E583A99"/>
    <w:multiLevelType w:val="hybridMultilevel"/>
    <w:tmpl w:val="D820FE3C"/>
    <w:lvl w:ilvl="0" w:tplc="465CCF52">
      <w:start w:val="2015"/>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4"/>
  </w:num>
  <w:num w:numId="2">
    <w:abstractNumId w:val="17"/>
  </w:num>
  <w:num w:numId="3">
    <w:abstractNumId w:val="5"/>
  </w:num>
  <w:num w:numId="4">
    <w:abstractNumId w:val="19"/>
  </w:num>
  <w:num w:numId="5">
    <w:abstractNumId w:val="20"/>
  </w:num>
  <w:num w:numId="6">
    <w:abstractNumId w:val="4"/>
  </w:num>
  <w:num w:numId="7">
    <w:abstractNumId w:val="7"/>
  </w:num>
  <w:num w:numId="8">
    <w:abstractNumId w:val="9"/>
  </w:num>
  <w:num w:numId="9">
    <w:abstractNumId w:val="6"/>
  </w:num>
  <w:num w:numId="10">
    <w:abstractNumId w:val="8"/>
  </w:num>
  <w:num w:numId="11">
    <w:abstractNumId w:val="2"/>
  </w:num>
  <w:num w:numId="12">
    <w:abstractNumId w:val="3"/>
  </w:num>
  <w:num w:numId="13">
    <w:abstractNumId w:val="11"/>
  </w:num>
  <w:num w:numId="14">
    <w:abstractNumId w:val="15"/>
  </w:num>
  <w:num w:numId="15">
    <w:abstractNumId w:val="13"/>
  </w:num>
  <w:num w:numId="16">
    <w:abstractNumId w:val="16"/>
  </w:num>
  <w:num w:numId="17">
    <w:abstractNumId w:val="18"/>
  </w:num>
  <w:num w:numId="18">
    <w:abstractNumId w:val="1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23"/>
    <w:rsid w:val="00007FF6"/>
    <w:rsid w:val="00033FA6"/>
    <w:rsid w:val="00037934"/>
    <w:rsid w:val="0004537F"/>
    <w:rsid w:val="00072CA7"/>
    <w:rsid w:val="00082C1E"/>
    <w:rsid w:val="00091B7A"/>
    <w:rsid w:val="000943D3"/>
    <w:rsid w:val="00095206"/>
    <w:rsid w:val="000C487C"/>
    <w:rsid w:val="000C6C4E"/>
    <w:rsid w:val="000D1DDD"/>
    <w:rsid w:val="000D542F"/>
    <w:rsid w:val="000F1982"/>
    <w:rsid w:val="000F4AD5"/>
    <w:rsid w:val="00106B7A"/>
    <w:rsid w:val="00167B25"/>
    <w:rsid w:val="00184199"/>
    <w:rsid w:val="001908FD"/>
    <w:rsid w:val="001B1F3B"/>
    <w:rsid w:val="001C2294"/>
    <w:rsid w:val="001E5AD7"/>
    <w:rsid w:val="001F470B"/>
    <w:rsid w:val="002061C3"/>
    <w:rsid w:val="002139E4"/>
    <w:rsid w:val="00222FE7"/>
    <w:rsid w:val="002259A9"/>
    <w:rsid w:val="00237559"/>
    <w:rsid w:val="00240923"/>
    <w:rsid w:val="002440E0"/>
    <w:rsid w:val="002952D3"/>
    <w:rsid w:val="002A1618"/>
    <w:rsid w:val="002E7911"/>
    <w:rsid w:val="002F64B2"/>
    <w:rsid w:val="002F6D8C"/>
    <w:rsid w:val="00320FC7"/>
    <w:rsid w:val="003739CF"/>
    <w:rsid w:val="00376FEF"/>
    <w:rsid w:val="00377007"/>
    <w:rsid w:val="00380F0A"/>
    <w:rsid w:val="00397085"/>
    <w:rsid w:val="003C28E0"/>
    <w:rsid w:val="003D3309"/>
    <w:rsid w:val="0040011B"/>
    <w:rsid w:val="00433AEA"/>
    <w:rsid w:val="00436C8B"/>
    <w:rsid w:val="0044255E"/>
    <w:rsid w:val="00462DA2"/>
    <w:rsid w:val="004A2396"/>
    <w:rsid w:val="004B3089"/>
    <w:rsid w:val="004C4C30"/>
    <w:rsid w:val="0050368F"/>
    <w:rsid w:val="00505902"/>
    <w:rsid w:val="00523E41"/>
    <w:rsid w:val="00526A92"/>
    <w:rsid w:val="00551E82"/>
    <w:rsid w:val="00561C76"/>
    <w:rsid w:val="0056521D"/>
    <w:rsid w:val="00573C74"/>
    <w:rsid w:val="00580D01"/>
    <w:rsid w:val="00582887"/>
    <w:rsid w:val="0058489E"/>
    <w:rsid w:val="005D2807"/>
    <w:rsid w:val="005D75B5"/>
    <w:rsid w:val="005D7BBC"/>
    <w:rsid w:val="005F1A5C"/>
    <w:rsid w:val="005F492A"/>
    <w:rsid w:val="00620723"/>
    <w:rsid w:val="00634729"/>
    <w:rsid w:val="00660527"/>
    <w:rsid w:val="00674F3E"/>
    <w:rsid w:val="00695FB0"/>
    <w:rsid w:val="00697EF0"/>
    <w:rsid w:val="006B2D59"/>
    <w:rsid w:val="006B7D7B"/>
    <w:rsid w:val="006D144F"/>
    <w:rsid w:val="00717112"/>
    <w:rsid w:val="00724A57"/>
    <w:rsid w:val="00724BA9"/>
    <w:rsid w:val="0077275B"/>
    <w:rsid w:val="007B0A37"/>
    <w:rsid w:val="00804CF1"/>
    <w:rsid w:val="00813D60"/>
    <w:rsid w:val="00820DB1"/>
    <w:rsid w:val="0082644C"/>
    <w:rsid w:val="00830235"/>
    <w:rsid w:val="00863CA7"/>
    <w:rsid w:val="008914D5"/>
    <w:rsid w:val="008E44D5"/>
    <w:rsid w:val="009056E0"/>
    <w:rsid w:val="00930998"/>
    <w:rsid w:val="009366C5"/>
    <w:rsid w:val="0094367C"/>
    <w:rsid w:val="00947F61"/>
    <w:rsid w:val="00962494"/>
    <w:rsid w:val="00966061"/>
    <w:rsid w:val="00970E30"/>
    <w:rsid w:val="00995325"/>
    <w:rsid w:val="009B384E"/>
    <w:rsid w:val="009C3C20"/>
    <w:rsid w:val="009D6D7A"/>
    <w:rsid w:val="009D749B"/>
    <w:rsid w:val="009F367C"/>
    <w:rsid w:val="00A0743B"/>
    <w:rsid w:val="00A27814"/>
    <w:rsid w:val="00A31B42"/>
    <w:rsid w:val="00A377CE"/>
    <w:rsid w:val="00A47362"/>
    <w:rsid w:val="00A64F6B"/>
    <w:rsid w:val="00A81B20"/>
    <w:rsid w:val="00A937D4"/>
    <w:rsid w:val="00AB4EDF"/>
    <w:rsid w:val="00AC3BE1"/>
    <w:rsid w:val="00AC7AF1"/>
    <w:rsid w:val="00AE034C"/>
    <w:rsid w:val="00AE1CC4"/>
    <w:rsid w:val="00AF21C1"/>
    <w:rsid w:val="00AF7DCF"/>
    <w:rsid w:val="00B01868"/>
    <w:rsid w:val="00B16CA7"/>
    <w:rsid w:val="00B22843"/>
    <w:rsid w:val="00B62AD0"/>
    <w:rsid w:val="00B66A17"/>
    <w:rsid w:val="00B74632"/>
    <w:rsid w:val="00B77C23"/>
    <w:rsid w:val="00B80B65"/>
    <w:rsid w:val="00B85A0A"/>
    <w:rsid w:val="00BB750A"/>
    <w:rsid w:val="00BC60E5"/>
    <w:rsid w:val="00BC6702"/>
    <w:rsid w:val="00BD460D"/>
    <w:rsid w:val="00BD70B0"/>
    <w:rsid w:val="00BE5D44"/>
    <w:rsid w:val="00BF31CC"/>
    <w:rsid w:val="00C1259A"/>
    <w:rsid w:val="00C456F9"/>
    <w:rsid w:val="00C60CCA"/>
    <w:rsid w:val="00C63FBB"/>
    <w:rsid w:val="00C832CE"/>
    <w:rsid w:val="00CC4A62"/>
    <w:rsid w:val="00CC6AFD"/>
    <w:rsid w:val="00CF498E"/>
    <w:rsid w:val="00D2012A"/>
    <w:rsid w:val="00D344D8"/>
    <w:rsid w:val="00D46E2B"/>
    <w:rsid w:val="00D533AD"/>
    <w:rsid w:val="00D64C57"/>
    <w:rsid w:val="00D6580C"/>
    <w:rsid w:val="00D71BAC"/>
    <w:rsid w:val="00D74004"/>
    <w:rsid w:val="00DA1668"/>
    <w:rsid w:val="00DA7F92"/>
    <w:rsid w:val="00DD7C3A"/>
    <w:rsid w:val="00DF61E8"/>
    <w:rsid w:val="00DF68D9"/>
    <w:rsid w:val="00E00C1D"/>
    <w:rsid w:val="00E13DFD"/>
    <w:rsid w:val="00E3526A"/>
    <w:rsid w:val="00E553BB"/>
    <w:rsid w:val="00E609CC"/>
    <w:rsid w:val="00E90DDC"/>
    <w:rsid w:val="00ED00FC"/>
    <w:rsid w:val="00ED506A"/>
    <w:rsid w:val="00EF0910"/>
    <w:rsid w:val="00F003B1"/>
    <w:rsid w:val="00F04837"/>
    <w:rsid w:val="00F11A02"/>
    <w:rsid w:val="00F2376E"/>
    <w:rsid w:val="00F2393A"/>
    <w:rsid w:val="00F50817"/>
    <w:rsid w:val="00F54508"/>
    <w:rsid w:val="00F857CF"/>
    <w:rsid w:val="00F947FC"/>
    <w:rsid w:val="00FA0560"/>
    <w:rsid w:val="00FB4897"/>
    <w:rsid w:val="00FF2CF1"/>
    <w:rsid w:val="00FF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EF62"/>
  <w15:docId w15:val="{FFA7D32A-48BD-45E4-8A6D-BA9D5F17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C2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FB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8E"/>
    <w:rPr>
      <w:rFonts w:ascii="Tahoma" w:hAnsi="Tahoma" w:cs="Tahoma"/>
      <w:sz w:val="16"/>
      <w:szCs w:val="16"/>
    </w:rPr>
  </w:style>
  <w:style w:type="character" w:styleId="CommentReference">
    <w:name w:val="annotation reference"/>
    <w:basedOn w:val="DefaultParagraphFont"/>
    <w:uiPriority w:val="99"/>
    <w:semiHidden/>
    <w:unhideWhenUsed/>
    <w:rsid w:val="00436C8B"/>
    <w:rPr>
      <w:sz w:val="16"/>
      <w:szCs w:val="16"/>
    </w:rPr>
  </w:style>
  <w:style w:type="paragraph" w:styleId="CommentText">
    <w:name w:val="annotation text"/>
    <w:basedOn w:val="Normal"/>
    <w:link w:val="CommentTextChar"/>
    <w:uiPriority w:val="99"/>
    <w:semiHidden/>
    <w:unhideWhenUsed/>
    <w:rsid w:val="00436C8B"/>
    <w:pPr>
      <w:spacing w:line="240" w:lineRule="auto"/>
    </w:pPr>
    <w:rPr>
      <w:sz w:val="20"/>
      <w:szCs w:val="20"/>
    </w:rPr>
  </w:style>
  <w:style w:type="character" w:customStyle="1" w:styleId="CommentTextChar">
    <w:name w:val="Comment Text Char"/>
    <w:basedOn w:val="DefaultParagraphFont"/>
    <w:link w:val="CommentText"/>
    <w:uiPriority w:val="99"/>
    <w:semiHidden/>
    <w:rsid w:val="00436C8B"/>
    <w:rPr>
      <w:sz w:val="20"/>
      <w:szCs w:val="20"/>
    </w:rPr>
  </w:style>
  <w:style w:type="paragraph" w:styleId="CommentSubject">
    <w:name w:val="annotation subject"/>
    <w:basedOn w:val="CommentText"/>
    <w:next w:val="CommentText"/>
    <w:link w:val="CommentSubjectChar"/>
    <w:uiPriority w:val="99"/>
    <w:semiHidden/>
    <w:unhideWhenUsed/>
    <w:rsid w:val="00436C8B"/>
    <w:rPr>
      <w:b/>
      <w:bCs/>
    </w:rPr>
  </w:style>
  <w:style w:type="character" w:customStyle="1" w:styleId="CommentSubjectChar">
    <w:name w:val="Comment Subject Char"/>
    <w:basedOn w:val="CommentTextChar"/>
    <w:link w:val="CommentSubject"/>
    <w:uiPriority w:val="99"/>
    <w:semiHidden/>
    <w:rsid w:val="00436C8B"/>
    <w:rPr>
      <w:b/>
      <w:bCs/>
      <w:sz w:val="20"/>
      <w:szCs w:val="20"/>
    </w:rPr>
  </w:style>
  <w:style w:type="paragraph" w:styleId="NormalWeb">
    <w:name w:val="Normal (Web)"/>
    <w:basedOn w:val="Normal"/>
    <w:uiPriority w:val="99"/>
    <w:semiHidden/>
    <w:unhideWhenUsed/>
    <w:rsid w:val="00697EF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905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6255">
      <w:bodyDiv w:val="1"/>
      <w:marLeft w:val="0"/>
      <w:marRight w:val="0"/>
      <w:marTop w:val="0"/>
      <w:marBottom w:val="0"/>
      <w:divBdr>
        <w:top w:val="none" w:sz="0" w:space="0" w:color="auto"/>
        <w:left w:val="none" w:sz="0" w:space="0" w:color="auto"/>
        <w:bottom w:val="none" w:sz="0" w:space="0" w:color="auto"/>
        <w:right w:val="none" w:sz="0" w:space="0" w:color="auto"/>
      </w:divBdr>
    </w:div>
    <w:div w:id="379865575">
      <w:bodyDiv w:val="1"/>
      <w:marLeft w:val="0"/>
      <w:marRight w:val="0"/>
      <w:marTop w:val="0"/>
      <w:marBottom w:val="0"/>
      <w:divBdr>
        <w:top w:val="none" w:sz="0" w:space="0" w:color="auto"/>
        <w:left w:val="none" w:sz="0" w:space="0" w:color="auto"/>
        <w:bottom w:val="none" w:sz="0" w:space="0" w:color="auto"/>
        <w:right w:val="none" w:sz="0" w:space="0" w:color="auto"/>
      </w:divBdr>
    </w:div>
    <w:div w:id="592015389">
      <w:bodyDiv w:val="1"/>
      <w:marLeft w:val="0"/>
      <w:marRight w:val="0"/>
      <w:marTop w:val="0"/>
      <w:marBottom w:val="0"/>
      <w:divBdr>
        <w:top w:val="none" w:sz="0" w:space="0" w:color="auto"/>
        <w:left w:val="none" w:sz="0" w:space="0" w:color="auto"/>
        <w:bottom w:val="none" w:sz="0" w:space="0" w:color="auto"/>
        <w:right w:val="none" w:sz="0" w:space="0" w:color="auto"/>
      </w:divBdr>
    </w:div>
    <w:div w:id="972053478">
      <w:bodyDiv w:val="1"/>
      <w:marLeft w:val="0"/>
      <w:marRight w:val="0"/>
      <w:marTop w:val="0"/>
      <w:marBottom w:val="0"/>
      <w:divBdr>
        <w:top w:val="none" w:sz="0" w:space="0" w:color="auto"/>
        <w:left w:val="none" w:sz="0" w:space="0" w:color="auto"/>
        <w:bottom w:val="none" w:sz="0" w:space="0" w:color="auto"/>
        <w:right w:val="none" w:sz="0" w:space="0" w:color="auto"/>
      </w:divBdr>
    </w:div>
    <w:div w:id="991372050">
      <w:bodyDiv w:val="1"/>
      <w:marLeft w:val="0"/>
      <w:marRight w:val="0"/>
      <w:marTop w:val="0"/>
      <w:marBottom w:val="0"/>
      <w:divBdr>
        <w:top w:val="none" w:sz="0" w:space="0" w:color="auto"/>
        <w:left w:val="none" w:sz="0" w:space="0" w:color="auto"/>
        <w:bottom w:val="none" w:sz="0" w:space="0" w:color="auto"/>
        <w:right w:val="none" w:sz="0" w:space="0" w:color="auto"/>
      </w:divBdr>
    </w:div>
    <w:div w:id="1067923655">
      <w:bodyDiv w:val="1"/>
      <w:marLeft w:val="0"/>
      <w:marRight w:val="0"/>
      <w:marTop w:val="0"/>
      <w:marBottom w:val="0"/>
      <w:divBdr>
        <w:top w:val="none" w:sz="0" w:space="0" w:color="auto"/>
        <w:left w:val="none" w:sz="0" w:space="0" w:color="auto"/>
        <w:bottom w:val="none" w:sz="0" w:space="0" w:color="auto"/>
        <w:right w:val="none" w:sz="0" w:space="0" w:color="auto"/>
      </w:divBdr>
    </w:div>
    <w:div w:id="1173839290">
      <w:bodyDiv w:val="1"/>
      <w:marLeft w:val="0"/>
      <w:marRight w:val="0"/>
      <w:marTop w:val="0"/>
      <w:marBottom w:val="0"/>
      <w:divBdr>
        <w:top w:val="none" w:sz="0" w:space="0" w:color="auto"/>
        <w:left w:val="none" w:sz="0" w:space="0" w:color="auto"/>
        <w:bottom w:val="none" w:sz="0" w:space="0" w:color="auto"/>
        <w:right w:val="none" w:sz="0" w:space="0" w:color="auto"/>
      </w:divBdr>
    </w:div>
    <w:div w:id="1281302643">
      <w:bodyDiv w:val="1"/>
      <w:marLeft w:val="0"/>
      <w:marRight w:val="0"/>
      <w:marTop w:val="0"/>
      <w:marBottom w:val="0"/>
      <w:divBdr>
        <w:top w:val="none" w:sz="0" w:space="0" w:color="auto"/>
        <w:left w:val="none" w:sz="0" w:space="0" w:color="auto"/>
        <w:bottom w:val="none" w:sz="0" w:space="0" w:color="auto"/>
        <w:right w:val="none" w:sz="0" w:space="0" w:color="auto"/>
      </w:divBdr>
    </w:div>
    <w:div w:id="1517113304">
      <w:bodyDiv w:val="1"/>
      <w:marLeft w:val="0"/>
      <w:marRight w:val="0"/>
      <w:marTop w:val="0"/>
      <w:marBottom w:val="0"/>
      <w:divBdr>
        <w:top w:val="none" w:sz="0" w:space="0" w:color="auto"/>
        <w:left w:val="none" w:sz="0" w:space="0" w:color="auto"/>
        <w:bottom w:val="none" w:sz="0" w:space="0" w:color="auto"/>
        <w:right w:val="none" w:sz="0" w:space="0" w:color="auto"/>
      </w:divBdr>
    </w:div>
    <w:div w:id="1762948063">
      <w:bodyDiv w:val="1"/>
      <w:marLeft w:val="0"/>
      <w:marRight w:val="0"/>
      <w:marTop w:val="0"/>
      <w:marBottom w:val="0"/>
      <w:divBdr>
        <w:top w:val="none" w:sz="0" w:space="0" w:color="auto"/>
        <w:left w:val="none" w:sz="0" w:space="0" w:color="auto"/>
        <w:bottom w:val="none" w:sz="0" w:space="0" w:color="auto"/>
        <w:right w:val="none" w:sz="0" w:space="0" w:color="auto"/>
      </w:divBdr>
    </w:div>
    <w:div w:id="1764639906">
      <w:bodyDiv w:val="1"/>
      <w:marLeft w:val="0"/>
      <w:marRight w:val="0"/>
      <w:marTop w:val="0"/>
      <w:marBottom w:val="0"/>
      <w:divBdr>
        <w:top w:val="none" w:sz="0" w:space="0" w:color="auto"/>
        <w:left w:val="none" w:sz="0" w:space="0" w:color="auto"/>
        <w:bottom w:val="none" w:sz="0" w:space="0" w:color="auto"/>
        <w:right w:val="none" w:sz="0" w:space="0" w:color="auto"/>
      </w:divBdr>
    </w:div>
    <w:div w:id="1935359812">
      <w:bodyDiv w:val="1"/>
      <w:marLeft w:val="0"/>
      <w:marRight w:val="0"/>
      <w:marTop w:val="0"/>
      <w:marBottom w:val="0"/>
      <w:divBdr>
        <w:top w:val="none" w:sz="0" w:space="0" w:color="auto"/>
        <w:left w:val="none" w:sz="0" w:space="0" w:color="auto"/>
        <w:bottom w:val="none" w:sz="0" w:space="0" w:color="auto"/>
        <w:right w:val="none" w:sz="0" w:space="0" w:color="auto"/>
      </w:divBdr>
    </w:div>
    <w:div w:id="1984574398">
      <w:bodyDiv w:val="1"/>
      <w:marLeft w:val="0"/>
      <w:marRight w:val="0"/>
      <w:marTop w:val="0"/>
      <w:marBottom w:val="0"/>
      <w:divBdr>
        <w:top w:val="none" w:sz="0" w:space="0" w:color="auto"/>
        <w:left w:val="none" w:sz="0" w:space="0" w:color="auto"/>
        <w:bottom w:val="none" w:sz="0" w:space="0" w:color="auto"/>
        <w:right w:val="none" w:sz="0" w:space="0" w:color="auto"/>
      </w:divBdr>
    </w:div>
    <w:div w:id="2048405494">
      <w:bodyDiv w:val="1"/>
      <w:marLeft w:val="0"/>
      <w:marRight w:val="0"/>
      <w:marTop w:val="0"/>
      <w:marBottom w:val="0"/>
      <w:divBdr>
        <w:top w:val="none" w:sz="0" w:space="0" w:color="auto"/>
        <w:left w:val="none" w:sz="0" w:space="0" w:color="auto"/>
        <w:bottom w:val="none" w:sz="0" w:space="0" w:color="auto"/>
        <w:right w:val="none" w:sz="0" w:space="0" w:color="auto"/>
      </w:divBdr>
    </w:div>
    <w:div w:id="2082098478">
      <w:bodyDiv w:val="1"/>
      <w:marLeft w:val="0"/>
      <w:marRight w:val="0"/>
      <w:marTop w:val="0"/>
      <w:marBottom w:val="0"/>
      <w:divBdr>
        <w:top w:val="none" w:sz="0" w:space="0" w:color="auto"/>
        <w:left w:val="none" w:sz="0" w:space="0" w:color="auto"/>
        <w:bottom w:val="none" w:sz="0" w:space="0" w:color="auto"/>
        <w:right w:val="none" w:sz="0" w:space="0" w:color="auto"/>
      </w:divBdr>
    </w:div>
    <w:div w:id="2109961200">
      <w:bodyDiv w:val="1"/>
      <w:marLeft w:val="0"/>
      <w:marRight w:val="0"/>
      <w:marTop w:val="0"/>
      <w:marBottom w:val="0"/>
      <w:divBdr>
        <w:top w:val="none" w:sz="0" w:space="0" w:color="auto"/>
        <w:left w:val="none" w:sz="0" w:space="0" w:color="auto"/>
        <w:bottom w:val="none" w:sz="0" w:space="0" w:color="auto"/>
        <w:right w:val="none" w:sz="0" w:space="0" w:color="auto"/>
      </w:divBdr>
    </w:div>
    <w:div w:id="21325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4A-4F71-8389-61926F9F87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4A-4F71-8389-61926F9F87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4A-4F71-8389-61926F9F87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4A-4F71-8389-61926F9F878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4A-4F71-8389-61926F9F87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4A-4F71-8389-61926F9F878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D4A-4F71-8389-61926F9F8781}"/>
              </c:ext>
            </c:extLst>
          </c:dPt>
          <c:val>
            <c:numRef>
              <c:f>Sheet1!$A$1:$A$7</c:f>
              <c:numCache>
                <c:formatCode>General</c:formatCode>
                <c:ptCount val="7"/>
                <c:pt idx="0">
                  <c:v>2409</c:v>
                </c:pt>
                <c:pt idx="1">
                  <c:v>6558</c:v>
                </c:pt>
                <c:pt idx="2">
                  <c:v>94469</c:v>
                </c:pt>
                <c:pt idx="3">
                  <c:v>4600</c:v>
                </c:pt>
                <c:pt idx="4">
                  <c:v>28514</c:v>
                </c:pt>
                <c:pt idx="5">
                  <c:v>40287</c:v>
                </c:pt>
                <c:pt idx="6">
                  <c:v>3505</c:v>
                </c:pt>
              </c:numCache>
            </c:numRef>
          </c:val>
          <c:extLst>
            <c:ext xmlns:c16="http://schemas.microsoft.com/office/drawing/2014/chart" uri="{C3380CC4-5D6E-409C-BE32-E72D297353CC}">
              <c16:uniqueId val="{0000000E-BD4A-4F71-8389-61926F9F878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22E8-4757-4CAB-A7C2-AA7623D5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Bennett</dc:creator>
  <cp:lastModifiedBy>Andrew Midgley</cp:lastModifiedBy>
  <cp:revision>2</cp:revision>
  <cp:lastPrinted>2020-10-19T15:44:00Z</cp:lastPrinted>
  <dcterms:created xsi:type="dcterms:W3CDTF">2020-11-10T08:11:00Z</dcterms:created>
  <dcterms:modified xsi:type="dcterms:W3CDTF">2020-11-10T08:11:00Z</dcterms:modified>
</cp:coreProperties>
</file>